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4E" w:rsidRPr="004907C3" w:rsidRDefault="00E3754E" w:rsidP="00E3754E">
      <w:pPr>
        <w:ind w:left="-1162" w:hanging="142"/>
        <w:rPr>
          <w:rFonts w:ascii="Times New Roman" w:hAnsi="Times New Roman" w:cs="Times New Roman"/>
        </w:rPr>
      </w:pP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17"/>
      </w:tblGrid>
      <w:tr w:rsidR="00E3754E" w:rsidRPr="004907C3" w:rsidTr="007E7E29">
        <w:tc>
          <w:tcPr>
            <w:tcW w:w="14517" w:type="dxa"/>
            <w:shd w:val="clear" w:color="auto" w:fill="FFFFFF"/>
            <w:vAlign w:val="center"/>
          </w:tcPr>
          <w:p w:rsidR="00E3754E" w:rsidRDefault="00E3754E" w:rsidP="00E3754E">
            <w:pPr>
              <w:jc w:val="right"/>
            </w:pPr>
            <w:r>
              <w:t>Уа</w:t>
            </w:r>
          </w:p>
          <w:tbl>
            <w:tblPr>
              <w:tblW w:w="3775" w:type="pct"/>
              <w:tblInd w:w="366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6"/>
              <w:gridCol w:w="3903"/>
              <w:gridCol w:w="1996"/>
              <w:gridCol w:w="4232"/>
            </w:tblGrid>
            <w:tr w:rsidR="00E3754E" w:rsidRPr="00E3754E" w:rsidTr="00E3754E">
              <w:tc>
                <w:tcPr>
                  <w:tcW w:w="5000" w:type="pct"/>
                  <w:gridSpan w:val="4"/>
                  <w:tcBorders>
                    <w:top w:val="nil"/>
                    <w:bottom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ind w:left="7080"/>
                    <w:contextualSpacing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E3754E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Утверждено </w:t>
                  </w:r>
                </w:p>
                <w:p w:rsidR="00E3754E" w:rsidRDefault="00E3754E" w:rsidP="00E3754E">
                  <w:pPr>
                    <w:spacing w:after="0" w:line="240" w:lineRule="auto"/>
                    <w:ind w:left="7080"/>
                    <w:contextualSpacing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E3754E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приказом №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r w:rsidR="00BA1166">
                    <w:rPr>
                      <w:rFonts w:ascii="Times New Roman" w:hAnsi="Times New Roman" w:cs="Times New Roman"/>
                      <w:i/>
                      <w:sz w:val="28"/>
                    </w:rPr>
                    <w:t>33/1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</w:t>
                  </w:r>
                  <w:r w:rsidRPr="00E3754E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от </w:t>
                  </w:r>
                  <w:r w:rsidR="00BA1166">
                    <w:rPr>
                      <w:rFonts w:ascii="Times New Roman" w:hAnsi="Times New Roman" w:cs="Times New Roman"/>
                      <w:i/>
                      <w:sz w:val="28"/>
                    </w:rPr>
                    <w:t>31.01.22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ind w:left="7788"/>
                    <w:contextualSpacing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</w:p>
                <w:p w:rsidR="00E3754E" w:rsidRPr="004907C3" w:rsidRDefault="00E3754E" w:rsidP="00E375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907C3">
                    <w:rPr>
                      <w:rFonts w:ascii="Times New Roman" w:hAnsi="Times New Roman" w:cs="Times New Roman"/>
                      <w:b/>
                      <w:sz w:val="28"/>
                    </w:rPr>
                    <w:t>Дорожная карта мероприятий по обеспечению перехода</w:t>
                  </w:r>
                </w:p>
                <w:p w:rsidR="00E3754E" w:rsidRPr="004907C3" w:rsidRDefault="00E3754E" w:rsidP="00E375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907C3">
                    <w:rPr>
                      <w:rFonts w:ascii="Times New Roman" w:hAnsi="Times New Roman" w:cs="Times New Roman"/>
                      <w:b/>
                      <w:sz w:val="28"/>
                    </w:rPr>
                    <w:t>на новые ФГОС НОО, ФГОС ООО на 2021–2027 годы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 w:rsidRPr="00E3754E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r w:rsidRPr="00E3754E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E3754E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Мероприятия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Сроки исполнения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Результат</w:t>
                  </w:r>
                </w:p>
              </w:tc>
            </w:tr>
            <w:tr w:rsidR="00E3754E" w:rsidRPr="00E3754E" w:rsidTr="00E3754E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Декабрь  2021 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Проведение педсовета,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Декабрь  2021 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Протокол педсовета, посвященного постепенному переходу на новые ФГОС НОО и ООО за период 2022–2027 годов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Декабрь  2021 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Декабрь  2021 – июнь 2022года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Январь  2022 – март 2022года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Аналитическая справка зам.директора по УВР.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3375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Повышение квалификации педагогических работников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3375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постоянно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3375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Прохождение курсовой подготовки педагогами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 xml:space="preserve">Проработка вопроса  о  реализации моделей сетевого взаимодействия образовательной организации и учреждений дополнительного образования детей, учреждений культуры и спорта, средних </w:t>
                  </w:r>
                  <w:r w:rsidRPr="00E3754E">
                    <w:rPr>
                      <w:rFonts w:ascii="Times New Roman" w:hAnsi="Times New Roman" w:cs="Times New Roman"/>
                    </w:rPr>
                    <w:lastRenderedPageBreak/>
                    <w:t>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lastRenderedPageBreak/>
                    <w:t>до мая 2022 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Модели сетевого взаимодействия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Договоры о сетевом взаимодействии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lastRenderedPageBreak/>
                    <w:t>7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По согласованию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Протоколы заседаний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Декабрь 2021 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Аналитическая справка замдиректора по УВР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Январь 2022 года,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ежегодно в период с 2022 по 2027 годы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Аналитическая справка замдиректора по УВР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Пакет информационно-методических материалов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Разделы на сайте ОО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Май, ежегодно с 2022 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Май, ежегодно, 2022–2024 годы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Ежегодно до 1 сентября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2022–2027 годов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 14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Сентябрь 2022 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 16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До 01.09.2022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Устав образовательной организации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 17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Декабрь  2021 – февраль  2022 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lastRenderedPageBreak/>
                    <w:t>18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До 01.09.2022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Должностные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инструкции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До 01.05.2022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Протоколы заседаний рабочей группы по разработке основной образовательной программы НОО.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программы коррекционной работы, в соответствии с требованиями новых ФГОС ООО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До 01.05.2022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Протоколы заседаний рабочей группы по разработке основной образовательной программы ООО.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программа коррекционной работы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21 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программы коррекционной работы ООО, на заседании педагогического совета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До 01.09.2022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Протокол заседания педагогического совета.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программы коррекционной работы ООО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22 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До 30 мая 2022 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Учебный план НОО.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Учебный план ООО.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План внеурочной деятельности НОО.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План внеурочной деятельности ООО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 23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До 30 мая 2023 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Учебный план НОО.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Учебный план ООО.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План внеурочной деятельности НОО.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План внеурочной деятельности ООО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До 30 мая 2024 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Учебный план НОО.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Учебный план ООО.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План внеурочной деятельности НОО.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План внеурочной деятельности ООО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25 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До 30 мая 2025 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Учебный план НОО.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Учебный план ООО.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План внеурочной деятельности НОО.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План внеурочной деятельности ООО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26 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 xml:space="preserve">Разработка учебного плана, плана внеурочной деятельности для 5–9-х классов по новому ФГОС ООО на </w:t>
                  </w:r>
                  <w:r w:rsidRPr="00E3754E">
                    <w:rPr>
                      <w:rFonts w:ascii="Times New Roman" w:hAnsi="Times New Roman" w:cs="Times New Roman"/>
                    </w:rPr>
                    <w:lastRenderedPageBreak/>
                    <w:t>2026/27 учебный год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lastRenderedPageBreak/>
                    <w:t>До 30 мая 2026 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Учебный план ООО.</w:t>
                  </w:r>
                </w:p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План внеурочной деятельности ООО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lastRenderedPageBreak/>
                    <w:t>27 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До 31 августа 2022 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28 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До 31 августа 2023 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 29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До 31 августа 2024 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30 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До 31 августа 2025 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 31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До 31 августа 2026 года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Ежегодно</w:t>
                  </w: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3754E">
                    <w:rPr>
                      <w:rFonts w:ascii="Times New Roman" w:hAnsi="Times New Roman" w:cs="Times New Roman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E3754E" w:rsidRPr="00E3754E" w:rsidTr="00E3754E">
              <w:tc>
                <w:tcPr>
                  <w:tcW w:w="3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1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E3754E" w:rsidRPr="00E3754E" w:rsidRDefault="00E3754E" w:rsidP="00E3754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754E" w:rsidRPr="004907C3" w:rsidRDefault="00E3754E" w:rsidP="007E7E29">
            <w:pPr>
              <w:rPr>
                <w:rFonts w:ascii="Times New Roman" w:hAnsi="Times New Roman" w:cs="Times New Roman"/>
              </w:rPr>
            </w:pPr>
          </w:p>
        </w:tc>
      </w:tr>
    </w:tbl>
    <w:p w:rsidR="00E3754E" w:rsidRPr="004907C3" w:rsidRDefault="00E3754E" w:rsidP="00E3754E">
      <w:pPr>
        <w:rPr>
          <w:rFonts w:ascii="Times New Roman" w:hAnsi="Times New Roman" w:cs="Times New Roman"/>
        </w:rPr>
      </w:pPr>
    </w:p>
    <w:p w:rsidR="00E3754E" w:rsidRPr="004907C3" w:rsidRDefault="00E3754E" w:rsidP="00E3754E">
      <w:pPr>
        <w:rPr>
          <w:rFonts w:ascii="Times New Roman" w:hAnsi="Times New Roman" w:cs="Times New Roman"/>
        </w:rPr>
      </w:pPr>
    </w:p>
    <w:p w:rsidR="00126E72" w:rsidRDefault="00126E72"/>
    <w:sectPr w:rsidR="00126E72" w:rsidSect="00E3754E">
      <w:pgSz w:w="11906" w:h="16838"/>
      <w:pgMar w:top="72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3754E"/>
    <w:rsid w:val="00126E72"/>
    <w:rsid w:val="003F4B3D"/>
    <w:rsid w:val="00577FE6"/>
    <w:rsid w:val="00BA1166"/>
    <w:rsid w:val="00E3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1532</Words>
  <Characters>8739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2022-02-09T09:45:00Z</cp:lastPrinted>
  <dcterms:created xsi:type="dcterms:W3CDTF">2022-02-09T09:39:00Z</dcterms:created>
  <dcterms:modified xsi:type="dcterms:W3CDTF">2022-03-01T13:45:00Z</dcterms:modified>
</cp:coreProperties>
</file>