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10" w:rsidRDefault="00170010" w:rsidP="00170010">
      <w:pPr>
        <w:pStyle w:val="21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Аннотация </w:t>
      </w:r>
    </w:p>
    <w:p w:rsidR="00170010" w:rsidRDefault="00170010" w:rsidP="00170010">
      <w:pPr>
        <w:pStyle w:val="2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к до</w:t>
      </w:r>
      <w:r>
        <w:rPr>
          <w:rFonts w:ascii="Times New Roman" w:hAnsi="Times New Roman" w:cs="Times New Roman"/>
          <w:b/>
          <w:sz w:val="32"/>
          <w:szCs w:val="32"/>
        </w:rPr>
        <w:t>полнительной общеобразовательной</w:t>
      </w:r>
    </w:p>
    <w:p w:rsidR="00170010" w:rsidRDefault="00170010" w:rsidP="00170010">
      <w:pPr>
        <w:pStyle w:val="2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общеразвивающей программе </w:t>
      </w:r>
    </w:p>
    <w:p w:rsidR="00170010" w:rsidRDefault="00170010" w:rsidP="00170010">
      <w:pPr>
        <w:pStyle w:val="2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технической направленности </w:t>
      </w:r>
    </w:p>
    <w:p w:rsidR="00170010" w:rsidRDefault="00170010" w:rsidP="00170010">
      <w:pPr>
        <w:pStyle w:val="21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«Основы инженерной графики»</w:t>
      </w:r>
    </w:p>
    <w:p w:rsidR="00170010" w:rsidRDefault="00170010" w:rsidP="0017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Основы черчения и графики»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возрастной категории 15 - 17 лет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составлена в соответствии с нормативными документами:</w:t>
      </w:r>
    </w:p>
    <w:p w:rsidR="00170010" w:rsidRDefault="00170010" w:rsidP="0017001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закон от 29.12.2012 года № 273 – ФЗ «Об образовании в Российской Федерации»;</w:t>
      </w:r>
    </w:p>
    <w:p w:rsidR="00170010" w:rsidRDefault="00170010" w:rsidP="0017001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Примерная программа основного общего образования по предмету </w:t>
      </w:r>
      <w:r>
        <w:rPr>
          <w:rFonts w:ascii="Times New Roman" w:hAnsi="Times New Roman" w:cs="Times New Roman"/>
          <w:sz w:val="28"/>
          <w:szCs w:val="28"/>
        </w:rPr>
        <w:br/>
        <w:t>«Технология» раздел « Черчение и графика».</w:t>
      </w:r>
    </w:p>
    <w:p w:rsidR="00170010" w:rsidRDefault="00170010" w:rsidP="00170010">
      <w:pPr>
        <w:pStyle w:val="21"/>
        <w:spacing w:after="0" w:line="276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70010" w:rsidRDefault="00170010" w:rsidP="0017001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</w:p>
    <w:p w:rsidR="00170010" w:rsidRDefault="00170010" w:rsidP="001700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ставит целью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170010" w:rsidRDefault="00170010" w:rsidP="0017001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процессе обучения черчению ставятся задачи:</w:t>
      </w:r>
    </w:p>
    <w:p w:rsidR="00170010" w:rsidRDefault="00170010" w:rsidP="00170010">
      <w:pPr>
        <w:numPr>
          <w:ilvl w:val="0"/>
          <w:numId w:val="3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 обучающихся знания об ортогональном (прямоугольном) проецировании на одну, две и три плоскости проектирования, о построении аксонометрических проекций (косоугольной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диметрической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прямоугольной изометрической) и приемах выполнения технических рисунков; </w:t>
      </w:r>
    </w:p>
    <w:p w:rsidR="00170010" w:rsidRDefault="00170010" w:rsidP="00170010">
      <w:pPr>
        <w:numPr>
          <w:ilvl w:val="0"/>
          <w:numId w:val="3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учащихся с важнейшими правилами выполнения чертежей, установленными государственными стандартами ЕСКД;</w:t>
      </w:r>
    </w:p>
    <w:p w:rsidR="00170010" w:rsidRDefault="00170010" w:rsidP="00170010">
      <w:pPr>
        <w:numPr>
          <w:ilvl w:val="0"/>
          <w:numId w:val="3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в процессе чтения чертежей воссоздать образы предметов, анализировать их форму и конструкцию;</w:t>
      </w:r>
    </w:p>
    <w:p w:rsidR="00170010" w:rsidRDefault="00170010" w:rsidP="00170010">
      <w:pPr>
        <w:numPr>
          <w:ilvl w:val="0"/>
          <w:numId w:val="3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все виды мышления, соприкасающиеся с графической деятельностью школьников;</w:t>
      </w:r>
    </w:p>
    <w:p w:rsidR="00170010" w:rsidRDefault="00170010" w:rsidP="00170010">
      <w:pPr>
        <w:numPr>
          <w:ilvl w:val="0"/>
          <w:numId w:val="3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пользоваться учебными и справочными материалами;</w:t>
      </w:r>
    </w:p>
    <w:p w:rsidR="00170010" w:rsidRDefault="00170010" w:rsidP="00170010">
      <w:pPr>
        <w:numPr>
          <w:ilvl w:val="0"/>
          <w:numId w:val="3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культуру графического труда. </w:t>
      </w:r>
    </w:p>
    <w:p w:rsidR="00170010" w:rsidRDefault="00170010" w:rsidP="00170010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70010" w:rsidRDefault="00170010" w:rsidP="00170010">
      <w:pPr>
        <w:pStyle w:val="BodyBody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 программы, 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70010" w:rsidRDefault="00170010" w:rsidP="00170010">
      <w:pPr>
        <w:pStyle w:val="BodyBody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Адресатом данного курса являются обучающиеся </w:t>
      </w:r>
      <w:r>
        <w:rPr>
          <w:rFonts w:ascii="Times New Roman" w:hAnsi="Times New Roman" w:cs="Times New Roman"/>
          <w:color w:val="auto"/>
          <w:sz w:val="28"/>
          <w:szCs w:val="28"/>
        </w:rPr>
        <w:t>15 - 17 лет</w:t>
      </w:r>
      <w:r>
        <w:rPr>
          <w:rFonts w:ascii="Times New Roman" w:hAnsi="Times New Roman" w:cs="Times New Roman"/>
          <w:sz w:val="28"/>
          <w:szCs w:val="28"/>
        </w:rPr>
        <w:t>, определившиеся с будущей профессией, которые осознали, что знания по инженерной графике  и начертательной геометрии им пригодятся при обучении в профессиональном учебном заведении. Тем самым дополнительное образование решает роль пропедевтики в изучении этого предмета.</w:t>
      </w:r>
    </w:p>
    <w:p w:rsidR="00170010" w:rsidRDefault="00170010" w:rsidP="00170010">
      <w:pPr>
        <w:pStyle w:val="BodyBody"/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программы:</w:t>
      </w:r>
      <w:r>
        <w:rPr>
          <w:rFonts w:ascii="Times New Roman" w:hAnsi="Times New Roman" w:cs="Times New Roman"/>
          <w:sz w:val="28"/>
          <w:szCs w:val="28"/>
        </w:rPr>
        <w:t xml:space="preserve"> 64 часа (по 32 часа в год), </w:t>
      </w:r>
    </w:p>
    <w:p w:rsidR="00170010" w:rsidRDefault="00170010" w:rsidP="00170010">
      <w:pPr>
        <w:pStyle w:val="BodyBody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обучения и виды занятий:</w:t>
      </w:r>
    </w:p>
    <w:p w:rsidR="00170010" w:rsidRDefault="00170010" w:rsidP="00170010">
      <w:pPr>
        <w:pStyle w:val="BodyBody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лекции,</w:t>
      </w:r>
    </w:p>
    <w:p w:rsidR="00170010" w:rsidRDefault="00170010" w:rsidP="00170010">
      <w:pPr>
        <w:pStyle w:val="BodyBody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и семинарские занятия,</w:t>
      </w:r>
    </w:p>
    <w:p w:rsidR="00170010" w:rsidRDefault="00170010" w:rsidP="00170010">
      <w:pPr>
        <w:pStyle w:val="BodyBody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тренинги.</w:t>
      </w:r>
    </w:p>
    <w:p w:rsidR="00170010" w:rsidRDefault="00170010" w:rsidP="00170010">
      <w:pPr>
        <w:pStyle w:val="BodyBody"/>
        <w:tabs>
          <w:tab w:val="left" w:pos="993"/>
        </w:tabs>
        <w:spacing w:before="120"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освоения программы:</w:t>
      </w:r>
    </w:p>
    <w:p w:rsidR="00170010" w:rsidRDefault="00170010" w:rsidP="00170010">
      <w:pPr>
        <w:pStyle w:val="BodyBody"/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года </w:t>
      </w:r>
    </w:p>
    <w:p w:rsidR="00170010" w:rsidRDefault="00170010" w:rsidP="00170010">
      <w:pPr>
        <w:tabs>
          <w:tab w:val="left" w:pos="0"/>
          <w:tab w:val="left" w:pos="284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</w:p>
    <w:p w:rsidR="00170010" w:rsidRDefault="00170010" w:rsidP="00170010">
      <w:pPr>
        <w:tabs>
          <w:tab w:val="left" w:pos="0"/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Занятия проводятся с периодичностью два раза в месяц по два занятия с одной переменой. 1 занятие – 45 минут.</w:t>
      </w:r>
    </w:p>
    <w:p w:rsidR="00170010" w:rsidRDefault="00170010" w:rsidP="00170010">
      <w:pPr>
        <w:pStyle w:val="1"/>
        <w:jc w:val="center"/>
      </w:pPr>
      <w:bookmarkStart w:id="0" w:name="_Toc53433962"/>
      <w:r>
        <w:t>Учебно-тематический план</w:t>
      </w:r>
      <w:bookmarkEnd w:id="0"/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538"/>
        <w:gridCol w:w="1419"/>
        <w:gridCol w:w="1418"/>
        <w:gridCol w:w="1702"/>
      </w:tblGrid>
      <w:tr w:rsidR="00170010" w:rsidTr="00E261E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0010" w:rsidTr="00E261ED"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10" w:rsidRDefault="00170010" w:rsidP="00E261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10" w:rsidRDefault="00170010" w:rsidP="00E261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170010" w:rsidTr="00E261ED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</w:tr>
      <w:tr w:rsidR="00170010" w:rsidTr="00E261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оформления чертежей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0010" w:rsidTr="00E261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проецирования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0010" w:rsidTr="00E261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выполнение чертежей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70010" w:rsidTr="00E261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010" w:rsidTr="00E261ED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обучения</w:t>
            </w:r>
          </w:p>
        </w:tc>
      </w:tr>
      <w:tr w:rsidR="00170010" w:rsidTr="00E261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сведений о способах проецирования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010" w:rsidTr="00E261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Сечения и разрезы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70010" w:rsidTr="00E261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Сборочные чертежи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70010" w:rsidTr="00E261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строительных чертежей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0010" w:rsidTr="00E261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графических изображений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010" w:rsidTr="00E261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графическая работа «Чертеж предмета»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010" w:rsidTr="00E261ED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10" w:rsidRDefault="00170010" w:rsidP="00E261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170010" w:rsidRDefault="00170010" w:rsidP="00170010">
      <w:pPr>
        <w:rPr>
          <w:rFonts w:ascii="Times New Roman" w:hAnsi="Times New Roman" w:cs="Times New Roman"/>
          <w:b/>
          <w:sz w:val="28"/>
          <w:szCs w:val="28"/>
        </w:rPr>
      </w:pPr>
    </w:p>
    <w:p w:rsidR="00170010" w:rsidRDefault="00170010" w:rsidP="00170010">
      <w:pPr>
        <w:pStyle w:val="1"/>
        <w:jc w:val="center"/>
        <w:rPr>
          <w:color w:val="000000" w:themeColor="text1"/>
        </w:rPr>
      </w:pPr>
      <w:bookmarkStart w:id="1" w:name="_Toc53433963"/>
      <w:r>
        <w:rPr>
          <w:color w:val="000000" w:themeColor="text1"/>
        </w:rPr>
        <w:t>Содержание дополнительной общеобразовательной общеразвивающей программы  «Основы черчения и графики»</w:t>
      </w:r>
      <w:bookmarkEnd w:id="1"/>
    </w:p>
    <w:p w:rsidR="00170010" w:rsidRDefault="00170010" w:rsidP="00170010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170010" w:rsidRDefault="00170010" w:rsidP="0017001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(32 часа, по 1 часу в неделю; из них 2 часа – резервное время)</w:t>
      </w:r>
    </w:p>
    <w:p w:rsidR="00170010" w:rsidRDefault="00170010" w:rsidP="0017001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ОФОРМЛЕНИЯ ЧЕРТЕЖЕЙ (6 часов)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черчения в практической деятельности людей. Краткие сведения об истории черчения. Современные методы выполнения чертежей с использованием ЭВМ. Ели, содержание и задачи изучения черчения в школе.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Инструменты, принадлежности и материалы для выполнения чертежей. Рациональные приемы работы инструментами. Организация рабочего места.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стандартах. Линии: сплошная толстая основная, штриховая, сплошная тонкая, сплошная волнистая, штрихпунктирная, тонкая штрихпунктирная с двумя  точками.  Форматы, рамка, основная надпись.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Применение и обозначение масштаба.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чертежном шрифте. Буквы, цифры, знаки на чертежах.</w:t>
      </w:r>
    </w:p>
    <w:p w:rsidR="00170010" w:rsidRDefault="00170010" w:rsidP="00170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010" w:rsidRDefault="00170010" w:rsidP="00170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ПРОЕЦИРОВАНИЯ (8 часов).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Проецирование. Центральное и параллельное проецирование. Прямоугольные проекции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ыполнение изображений предметов на одной, двух и трех взаимно перпендикулярных плоскостях проекций. 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видов на чертеже и их названия: вид спереди, вид сверху, вид слева определение необходимого и достаточного числа видов на чертежах. Понятие о местных видах (расположенных в проекционной связи).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Косоугольная фронтальная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диметрическая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прямоугольная изометрическая проекции. Направление осей, показатели искажения, нанесение размеров.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Аксонометрические проекции плоских и объемных фигур. Эллипс как проекция окружности. Построение овала.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техническом рисунке. Технические рисунки и аксонометрические проекции предметов. Выбор вида – аксонометрической проекции и рационального способа ее построения. </w:t>
      </w:r>
    </w:p>
    <w:p w:rsidR="00170010" w:rsidRDefault="00170010" w:rsidP="00170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010" w:rsidRDefault="00170010" w:rsidP="00170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И ВЫПОЛНЕНИЕ ЧЕРТЕЖЕЙ ДЕТАЛЕЙ (15 часов)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геометрической формы предметов. Проекции геометрических тел. Мысленное расчленение предметам на геометрические тела – призмы, цилиндры, конусы, пирамиды, шар и их части. Чертежи группы геометрических тел.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на чертеже вершин, ребер, образующих и поверхностей тел, составляющих форму предмета.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Нанесение размеров на чертежах с учетом формы предметов. Использование знака квадрата. Развертывание поверхностей некоторых тел.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графического состава изображений. Выполнение чертежей предметов с использованием геометрических построений: деление отрезка, окружности и угла на равные части; сопряжений.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чертежей детали.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эскиза детали (с натуры).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графических задач, в том числе творческих.</w:t>
      </w:r>
    </w:p>
    <w:p w:rsidR="00170010" w:rsidRDefault="00170010" w:rsidP="0017001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ЗНАНИЙ (1 час)</w:t>
      </w:r>
    </w:p>
    <w:p w:rsidR="00170010" w:rsidRDefault="00170010" w:rsidP="001700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170010" w:rsidRDefault="00170010" w:rsidP="00170010">
      <w:pPr>
        <w:spacing w:after="0" w:line="36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(32 часа, по 1 часу в неделю; из них 4 часа – резервное время)</w:t>
      </w:r>
    </w:p>
    <w:p w:rsidR="00170010" w:rsidRDefault="00170010" w:rsidP="00170010">
      <w:pPr>
        <w:spacing w:after="0" w:line="36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10" w:rsidRDefault="00170010" w:rsidP="00170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СВЕДЕНИЙ О СПОСОБАХ ПРОЕЦИРОВАНИЯ (1 час)</w:t>
      </w:r>
    </w:p>
    <w:p w:rsidR="00170010" w:rsidRDefault="00170010" w:rsidP="00170010">
      <w:pPr>
        <w:spacing w:after="0" w:line="360" w:lineRule="auto"/>
        <w:ind w:right="-25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10" w:rsidRDefault="00170010" w:rsidP="00170010">
      <w:pPr>
        <w:spacing w:after="0" w:line="360" w:lineRule="auto"/>
        <w:ind w:right="-25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СЕЧЕНИЯ И РАЗРЕЗЫ (12 часов)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Сечения. Правила выполнения наложенных и вынесенных сечений. Обозначение сечений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рафическое обозначение материалов на сечениях.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Разрезы. Различия между разрезами и сечениями. Простые разрезы (горизонтальные, фронтальные, профильные). Соединения части вида с частью разреза. Обозначение разрезов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естные разрезы. Особые случаи разрезов.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разрезов в аксонометрических проекциях.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необходимого и достаточного числа изображения на чертежах. Выбор главного изображения.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выполнение чертежей, содержащих условности.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графических задач, в том числе творческих.</w:t>
      </w:r>
    </w:p>
    <w:p w:rsidR="00170010" w:rsidRDefault="00170010" w:rsidP="001700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СБОРОЧНЫЕ ЧЕРТЕЖИ (11 часов).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Чертежи типовых соединений деталей (4 часа). </w:t>
      </w:r>
      <w:r>
        <w:rPr>
          <w:rFonts w:ascii="Times New Roman" w:hAnsi="Times New Roman" w:cs="Times New Roman"/>
          <w:sz w:val="28"/>
          <w:szCs w:val="28"/>
        </w:rPr>
        <w:t>Общие понятия о соединении деталей разъемные соединения деталей: болтовые, шпилечные, винтовые, шпоночные и штифтовые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знакомление с условностями изображения и обозначения на чертежах неразъемных соединений (сварных, паяных, клеевых). 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Изображение резьбы на стержне и в отверстии. Обозначение метрической резьбы. Упрощенное изображение резьбовых соединений.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стандартами и справочными материалами. Чтение чертежей, содержащих изображение изученных соединений деталей.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чертежей резьбовых соединений.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Сборочные чертежи изделий (7 часов). </w:t>
      </w:r>
      <w:r>
        <w:rPr>
          <w:rFonts w:ascii="Times New Roman" w:hAnsi="Times New Roman" w:cs="Times New Roman"/>
          <w:sz w:val="28"/>
          <w:szCs w:val="28"/>
        </w:rPr>
        <w:t>Обобщение и систематизация знаний о сборочных чертежах (спецификация, номера позиций и др.), приобретенных учащимися в процессе трудового обучения.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на сборочных чертежах.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условности и упрощения на сборочных чертежах.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Штриховка сечений смежных деталей. Размеры на сборочных чертежах.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сборочных чертежей.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простейших сборочных чертежей, в том числе с элементами конструирования.</w:t>
      </w:r>
    </w:p>
    <w:p w:rsidR="00170010" w:rsidRDefault="00170010" w:rsidP="001700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СТРОИТЕЛЬНЫХ ЧЕРТЕЖЕЙ (2 часа).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об архитектурно-строительных чертежах, их назначении. Отличия строительных чертежей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машиностроительных. 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Фасады. Планы. Разрезы. Масштабы.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на строительных чертежах.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 дверных и оконных проемов, санитарно-технического оборудования.</w:t>
      </w:r>
    </w:p>
    <w:p w:rsidR="00170010" w:rsidRDefault="00170010" w:rsidP="0017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несложных строительных чертежей. Работа со справочником.</w:t>
      </w:r>
    </w:p>
    <w:p w:rsidR="00170010" w:rsidRDefault="00170010" w:rsidP="001700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(1 час)</w:t>
      </w:r>
    </w:p>
    <w:p w:rsidR="00170010" w:rsidRDefault="00170010" w:rsidP="00170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РАЗНОВИДНОСТЕЙ ГРАФИЧЕСКИХ ИЗОБРАЖЕНИЙ </w:t>
      </w:r>
    </w:p>
    <w:p w:rsidR="00170010" w:rsidRDefault="00170010" w:rsidP="00170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170010" w:rsidRDefault="00170010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bookmarkStart w:id="2" w:name="_Toc53433964"/>
      <w:r>
        <w:br w:type="page"/>
      </w:r>
    </w:p>
    <w:p w:rsidR="00170010" w:rsidRDefault="00170010" w:rsidP="00170010">
      <w:pPr>
        <w:pStyle w:val="2"/>
      </w:pPr>
      <w:r>
        <w:lastRenderedPageBreak/>
        <w:t>Обязательный минимум графических и практических работ</w:t>
      </w:r>
      <w:bookmarkEnd w:id="2"/>
    </w:p>
    <w:p w:rsidR="00170010" w:rsidRDefault="00170010" w:rsidP="00170010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(Чертежи выполняются на отдельных листах формата 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упражнения – в тетрадях).</w:t>
      </w:r>
    </w:p>
    <w:tbl>
      <w:tblPr>
        <w:tblW w:w="10005" w:type="dxa"/>
        <w:jc w:val="center"/>
        <w:tblInd w:w="3903" w:type="dxa"/>
        <w:tblLayout w:type="fixed"/>
        <w:tblLook w:val="04A0"/>
      </w:tblPr>
      <w:tblGrid>
        <w:gridCol w:w="5120"/>
        <w:gridCol w:w="4885"/>
      </w:tblGrid>
      <w:tr w:rsidR="00170010" w:rsidTr="00E261ED">
        <w:trPr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70010" w:rsidTr="00E261ED">
        <w:trPr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Эскизы деталей с выполнением сечений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натуры или по аксонометрической проекции</w:t>
            </w:r>
          </w:p>
        </w:tc>
      </w:tr>
      <w:tr w:rsidR="00170010" w:rsidTr="00E261ED">
        <w:trPr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Эскиз детали с выполнением необходимого разреза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0010" w:rsidTr="00E261ED">
        <w:trPr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Чертеж детали с применением разреза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одному или двум видам детали </w:t>
            </w:r>
          </w:p>
        </w:tc>
      </w:tr>
      <w:tr w:rsidR="00170010" w:rsidTr="00E261ED">
        <w:trPr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Устное чтение чертежей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0010" w:rsidTr="00E261ED">
        <w:trPr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Эскиз с натуры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необходимых разрезов, сечений и других условностей и упрощений</w:t>
            </w:r>
          </w:p>
        </w:tc>
      </w:tr>
      <w:tr w:rsidR="00170010" w:rsidTr="00E261ED">
        <w:trPr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Чертеж резьбового соединения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0010" w:rsidTr="00E261ED">
        <w:trPr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Чтение сборочных чертежей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выполнением технических рисунков 1-2 деталей</w:t>
            </w:r>
          </w:p>
        </w:tc>
      </w:tr>
      <w:tr w:rsidR="00170010" w:rsidTr="00E261ED">
        <w:trPr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Деталирование</w:t>
            </w:r>
            <w:proofErr w:type="spellEnd"/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Выполняются чертежи 1-2 деталей</w:t>
            </w:r>
          </w:p>
        </w:tc>
      </w:tr>
      <w:tr w:rsidR="00170010" w:rsidTr="00E261ED">
        <w:trPr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Решение творческих задач с элементами конструирования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0010" w:rsidTr="00E261ED">
        <w:trPr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Чтение строительных чертежей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 справочных материалов</w:t>
            </w:r>
          </w:p>
        </w:tc>
      </w:tr>
      <w:tr w:rsidR="00170010" w:rsidTr="00E261ED">
        <w:trPr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Выполнение чертежа детали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010" w:rsidRDefault="00170010" w:rsidP="00E261E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сборочному чертежу </w:t>
            </w:r>
          </w:p>
        </w:tc>
      </w:tr>
    </w:tbl>
    <w:p w:rsidR="00170010" w:rsidRDefault="00170010" w:rsidP="00170010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0010" w:rsidRDefault="00170010" w:rsidP="00170010">
      <w:pPr>
        <w:pStyle w:val="2"/>
        <w:rPr>
          <w:rFonts w:ascii="Times New Roman" w:hAnsi="Times New Roman"/>
        </w:rPr>
      </w:pPr>
      <w:bookmarkStart w:id="3" w:name="_Toc53433965"/>
      <w:r>
        <w:rPr>
          <w:rFonts w:ascii="Times New Roman" w:hAnsi="Times New Roman"/>
        </w:rPr>
        <w:t>Формы отслеживания и фиксации образовательных результатов:</w:t>
      </w:r>
      <w:bookmarkEnd w:id="3"/>
      <w:r>
        <w:rPr>
          <w:rFonts w:ascii="Times New Roman" w:hAnsi="Times New Roman"/>
        </w:rPr>
        <w:t xml:space="preserve"> </w:t>
      </w:r>
    </w:p>
    <w:p w:rsidR="00170010" w:rsidRDefault="00170010" w:rsidP="00170010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1134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посещаемости,</w:t>
      </w:r>
    </w:p>
    <w:p w:rsidR="00170010" w:rsidRDefault="00170010" w:rsidP="00170010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1134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работы</w:t>
      </w:r>
    </w:p>
    <w:p w:rsidR="00170010" w:rsidRDefault="00170010" w:rsidP="00170010">
      <w:pPr>
        <w:pStyle w:val="2"/>
        <w:rPr>
          <w:rFonts w:ascii="Times New Roman" w:hAnsi="Times New Roman"/>
        </w:rPr>
      </w:pPr>
      <w:bookmarkStart w:id="4" w:name="_Toc53433966"/>
      <w:bookmarkStart w:id="5" w:name="_Toc527552918"/>
      <w:r>
        <w:rPr>
          <w:rFonts w:ascii="Times New Roman" w:hAnsi="Times New Roman"/>
        </w:rPr>
        <w:lastRenderedPageBreak/>
        <w:t>Формы предъявления и демонстрации образовательных результатов:</w:t>
      </w:r>
      <w:bookmarkEnd w:id="4"/>
      <w:bookmarkEnd w:id="5"/>
      <w:r>
        <w:rPr>
          <w:rFonts w:ascii="Times New Roman" w:hAnsi="Times New Roman"/>
        </w:rPr>
        <w:t xml:space="preserve"> </w:t>
      </w:r>
    </w:p>
    <w:p w:rsidR="00170010" w:rsidRDefault="00170010" w:rsidP="00170010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работы</w:t>
      </w:r>
    </w:p>
    <w:p w:rsidR="0078104C" w:rsidRPr="00170010" w:rsidRDefault="00170010" w:rsidP="0017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 учащихся</w:t>
      </w:r>
    </w:p>
    <w:sectPr w:rsidR="0078104C" w:rsidRPr="00170010" w:rsidSect="0025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015CE6"/>
    <w:multiLevelType w:val="hybridMultilevel"/>
    <w:tmpl w:val="5220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55054"/>
    <w:multiLevelType w:val="hybridMultilevel"/>
    <w:tmpl w:val="EF8E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220AC"/>
    <w:multiLevelType w:val="hybridMultilevel"/>
    <w:tmpl w:val="60AAE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0010"/>
    <w:rsid w:val="00170010"/>
    <w:rsid w:val="00253700"/>
    <w:rsid w:val="0078104C"/>
    <w:rsid w:val="00A6700D"/>
    <w:rsid w:val="00FF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00"/>
  </w:style>
  <w:style w:type="paragraph" w:styleId="1">
    <w:name w:val="heading 1"/>
    <w:basedOn w:val="a"/>
    <w:next w:val="a"/>
    <w:link w:val="10"/>
    <w:uiPriority w:val="9"/>
    <w:qFormat/>
    <w:rsid w:val="00170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0010"/>
    <w:pPr>
      <w:keepNext/>
      <w:spacing w:before="240" w:after="60"/>
      <w:ind w:firstLine="709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unhideWhenUsed/>
    <w:rsid w:val="00170010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70010"/>
    <w:rPr>
      <w:rFonts w:eastAsiaTheme="minorEastAsia"/>
      <w:lang w:eastAsia="ru-RU"/>
    </w:rPr>
  </w:style>
  <w:style w:type="paragraph" w:styleId="a3">
    <w:name w:val="List Paragraph"/>
    <w:basedOn w:val="a"/>
    <w:uiPriority w:val="99"/>
    <w:qFormat/>
    <w:rsid w:val="00170010"/>
    <w:pPr>
      <w:ind w:left="720"/>
      <w:contextualSpacing/>
    </w:pPr>
  </w:style>
  <w:style w:type="paragraph" w:customStyle="1" w:styleId="BodyBody">
    <w:name w:val="Body_Body"/>
    <w:basedOn w:val="a"/>
    <w:uiPriority w:val="99"/>
    <w:rsid w:val="00170010"/>
    <w:pPr>
      <w:tabs>
        <w:tab w:val="left" w:pos="283"/>
        <w:tab w:val="left" w:pos="567"/>
        <w:tab w:val="left" w:pos="1247"/>
      </w:tabs>
      <w:autoSpaceDE w:val="0"/>
      <w:autoSpaceDN w:val="0"/>
      <w:adjustRightInd w:val="0"/>
      <w:spacing w:after="0" w:line="248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001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2021-06-14T16:30:00Z</dcterms:created>
  <dcterms:modified xsi:type="dcterms:W3CDTF">2021-06-14T16:36:00Z</dcterms:modified>
</cp:coreProperties>
</file>