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8D" w:rsidRDefault="00B97C8D" w:rsidP="00B97C8D">
      <w:pPr>
        <w:pStyle w:val="21"/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Аннотация </w:t>
      </w:r>
    </w:p>
    <w:p w:rsidR="00B97C8D" w:rsidRDefault="00B97C8D" w:rsidP="00B97C8D">
      <w:pPr>
        <w:pStyle w:val="21"/>
        <w:spacing w:line="240" w:lineRule="auto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к д</w:t>
      </w:r>
      <w:r w:rsidRPr="00E738E9">
        <w:rPr>
          <w:b/>
          <w:color w:val="000000"/>
          <w:sz w:val="32"/>
          <w:szCs w:val="32"/>
        </w:rPr>
        <w:t>о</w:t>
      </w:r>
      <w:r w:rsidRPr="00E738E9">
        <w:rPr>
          <w:b/>
          <w:sz w:val="32"/>
          <w:szCs w:val="32"/>
        </w:rPr>
        <w:t>полн</w:t>
      </w:r>
      <w:r w:rsidRPr="006766F8">
        <w:rPr>
          <w:b/>
          <w:sz w:val="32"/>
          <w:szCs w:val="32"/>
        </w:rPr>
        <w:t>ительн</w:t>
      </w:r>
      <w:r>
        <w:rPr>
          <w:b/>
          <w:sz w:val="32"/>
          <w:szCs w:val="32"/>
        </w:rPr>
        <w:t>ой</w:t>
      </w:r>
      <w:r w:rsidRPr="006766F8">
        <w:rPr>
          <w:b/>
          <w:sz w:val="32"/>
          <w:szCs w:val="32"/>
        </w:rPr>
        <w:t xml:space="preserve"> </w:t>
      </w:r>
    </w:p>
    <w:p w:rsidR="00B97C8D" w:rsidRDefault="00B97C8D" w:rsidP="00B97C8D">
      <w:pPr>
        <w:pStyle w:val="21"/>
        <w:spacing w:line="240" w:lineRule="auto"/>
        <w:jc w:val="center"/>
        <w:rPr>
          <w:b/>
          <w:sz w:val="32"/>
          <w:szCs w:val="32"/>
        </w:rPr>
      </w:pPr>
      <w:r w:rsidRPr="006766F8">
        <w:rPr>
          <w:b/>
          <w:sz w:val="32"/>
          <w:szCs w:val="32"/>
        </w:rPr>
        <w:t>общеобразовательн</w:t>
      </w:r>
      <w:r>
        <w:rPr>
          <w:b/>
          <w:sz w:val="32"/>
          <w:szCs w:val="32"/>
        </w:rPr>
        <w:t xml:space="preserve">ой общеразвивающей программе </w:t>
      </w:r>
    </w:p>
    <w:p w:rsidR="00B97C8D" w:rsidRDefault="00B97C8D" w:rsidP="00B97C8D">
      <w:pPr>
        <w:pStyle w:val="21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естественнонаучной направленности</w:t>
      </w:r>
      <w:r w:rsidRPr="006766F8">
        <w:rPr>
          <w:b/>
          <w:sz w:val="32"/>
          <w:szCs w:val="32"/>
        </w:rPr>
        <w:t xml:space="preserve"> </w:t>
      </w:r>
    </w:p>
    <w:p w:rsidR="00B97C8D" w:rsidRDefault="00B97C8D" w:rsidP="00B97C8D">
      <w:pPr>
        <w:pStyle w:val="21"/>
        <w:jc w:val="center"/>
        <w:rPr>
          <w:b/>
          <w:color w:val="000000"/>
          <w:sz w:val="44"/>
          <w:szCs w:val="44"/>
        </w:rPr>
      </w:pPr>
      <w:r>
        <w:rPr>
          <w:b/>
          <w:sz w:val="32"/>
          <w:szCs w:val="32"/>
        </w:rPr>
        <w:t xml:space="preserve"> </w:t>
      </w:r>
      <w:r w:rsidRPr="001A495F">
        <w:rPr>
          <w:b/>
          <w:color w:val="000000"/>
          <w:sz w:val="44"/>
          <w:szCs w:val="44"/>
        </w:rPr>
        <w:t xml:space="preserve"> «Математические основы информатики»</w:t>
      </w:r>
    </w:p>
    <w:p w:rsidR="00B97C8D" w:rsidRPr="00B97C8D" w:rsidRDefault="00B97C8D" w:rsidP="00B97C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современными тенденциями развития образования и опирается на ряд нормативных документов:</w:t>
      </w:r>
    </w:p>
    <w:p w:rsidR="00B97C8D" w:rsidRPr="00B97C8D" w:rsidRDefault="00B97C8D" w:rsidP="00B97C8D">
      <w:pPr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Законом РФ «Об образовании в Российской Федерации» от 29.12.2012, № 273-ФЗ;</w:t>
      </w:r>
    </w:p>
    <w:p w:rsidR="00B97C8D" w:rsidRPr="00B97C8D" w:rsidRDefault="00B97C8D" w:rsidP="00B97C8D">
      <w:pPr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B97C8D" w:rsidRPr="00B97C8D" w:rsidRDefault="00B97C8D" w:rsidP="00B97C8D">
      <w:pPr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F79646"/>
          <w:sz w:val="28"/>
          <w:szCs w:val="28"/>
        </w:rPr>
      </w:pPr>
      <w:r w:rsidRPr="00B97C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Концепцией </w:t>
      </w:r>
      <w:r w:rsidRPr="00B97C8D">
        <w:rPr>
          <w:rFonts w:ascii="Times New Roman" w:hAnsi="Times New Roman" w:cs="Times New Roman"/>
          <w:color w:val="000000"/>
          <w:sz w:val="28"/>
          <w:szCs w:val="28"/>
        </w:rPr>
        <w:t>федеральных государственных образовательных стандартов общего образования: проект / Рос</w:t>
      </w:r>
      <w:proofErr w:type="gramStart"/>
      <w:r w:rsidRPr="00B97C8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7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7C8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97C8D">
        <w:rPr>
          <w:rFonts w:ascii="Times New Roman" w:hAnsi="Times New Roman" w:cs="Times New Roman"/>
          <w:color w:val="000000"/>
          <w:sz w:val="28"/>
          <w:szCs w:val="28"/>
        </w:rPr>
        <w:t xml:space="preserve">кад. образования; под ред. А. М. </w:t>
      </w:r>
      <w:proofErr w:type="spellStart"/>
      <w:r w:rsidRPr="00B97C8D">
        <w:rPr>
          <w:rFonts w:ascii="Times New Roman" w:hAnsi="Times New Roman" w:cs="Times New Roman"/>
          <w:color w:val="000000"/>
          <w:sz w:val="28"/>
          <w:szCs w:val="28"/>
        </w:rPr>
        <w:t>Кондакова</w:t>
      </w:r>
      <w:proofErr w:type="spellEnd"/>
      <w:r w:rsidRPr="00B97C8D">
        <w:rPr>
          <w:rFonts w:ascii="Times New Roman" w:hAnsi="Times New Roman" w:cs="Times New Roman"/>
          <w:color w:val="000000"/>
          <w:sz w:val="28"/>
          <w:szCs w:val="28"/>
        </w:rPr>
        <w:t>, А. А. Кузнецова. — М.: Просвещение, 2008;</w:t>
      </w:r>
    </w:p>
    <w:p w:rsidR="00B97C8D" w:rsidRDefault="00B97C8D" w:rsidP="00B97C8D">
      <w:pPr>
        <w:pStyle w:val="BodyBody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9F9">
        <w:rPr>
          <w:rFonts w:ascii="Times New Roman" w:hAnsi="Times New Roman" w:cs="Times New Roman"/>
          <w:b/>
          <w:bCs/>
          <w:sz w:val="28"/>
          <w:szCs w:val="28"/>
        </w:rPr>
        <w:t>Цель занятий</w:t>
      </w:r>
      <w:r w:rsidRPr="005019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97C8D" w:rsidRPr="00C610FE" w:rsidRDefault="00B97C8D" w:rsidP="00B97C8D">
      <w:pPr>
        <w:pStyle w:val="BodyBody"/>
        <w:spacing w:before="12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82246">
        <w:rPr>
          <w:rFonts w:ascii="Times New Roman" w:hAnsi="Times New Roman" w:cs="Times New Roman"/>
          <w:sz w:val="28"/>
          <w:szCs w:val="28"/>
        </w:rPr>
        <w:t>систематизация знаний и умений по курсу информатики</w:t>
      </w:r>
    </w:p>
    <w:p w:rsidR="00B97C8D" w:rsidRPr="005019F9" w:rsidRDefault="00B97C8D" w:rsidP="00B97C8D">
      <w:pPr>
        <w:pStyle w:val="BodyBody"/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9F9">
        <w:rPr>
          <w:rFonts w:ascii="Times New Roman" w:hAnsi="Times New Roman" w:cs="Times New Roman"/>
          <w:b/>
          <w:bCs/>
          <w:sz w:val="28"/>
          <w:szCs w:val="28"/>
        </w:rPr>
        <w:t>Задачи занятий:</w:t>
      </w:r>
    </w:p>
    <w:p w:rsidR="00B97C8D" w:rsidRDefault="00B97C8D" w:rsidP="00B97C8D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1418" w:hanging="709"/>
        <w:jc w:val="both"/>
        <w:rPr>
          <w:color w:val="000000"/>
          <w:sz w:val="28"/>
          <w:szCs w:val="28"/>
          <w:lang w:bidi="ru-RU"/>
        </w:rPr>
      </w:pPr>
      <w:r w:rsidRPr="003D6A1B">
        <w:rPr>
          <w:color w:val="000000"/>
          <w:sz w:val="28"/>
          <w:szCs w:val="28"/>
        </w:rPr>
        <w:t xml:space="preserve">изучить структуру и содержание контрольных измерительных материалов по информатике </w:t>
      </w:r>
      <w:r w:rsidRPr="00C610FE">
        <w:rPr>
          <w:color w:val="000000"/>
          <w:sz w:val="28"/>
          <w:szCs w:val="28"/>
        </w:rPr>
        <w:t>и ИКТ</w:t>
      </w:r>
      <w:r w:rsidRPr="003D6A1B">
        <w:rPr>
          <w:color w:val="000000"/>
          <w:sz w:val="28"/>
          <w:szCs w:val="28"/>
        </w:rPr>
        <w:t>;</w:t>
      </w:r>
      <w:r w:rsidRPr="00E65BEF">
        <w:rPr>
          <w:color w:val="000000"/>
          <w:sz w:val="28"/>
          <w:szCs w:val="28"/>
          <w:lang w:bidi="ru-RU"/>
        </w:rPr>
        <w:t xml:space="preserve"> </w:t>
      </w:r>
    </w:p>
    <w:p w:rsidR="00B97C8D" w:rsidRPr="00073AB0" w:rsidRDefault="00B97C8D" w:rsidP="00B97C8D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1418" w:hanging="709"/>
        <w:jc w:val="both"/>
        <w:rPr>
          <w:color w:val="000000"/>
          <w:sz w:val="28"/>
          <w:szCs w:val="28"/>
          <w:lang w:bidi="ru-RU"/>
        </w:rPr>
      </w:pPr>
      <w:r w:rsidRPr="00073AB0">
        <w:rPr>
          <w:color w:val="000000"/>
          <w:sz w:val="28"/>
          <w:szCs w:val="28"/>
          <w:lang w:bidi="ru-RU"/>
        </w:rPr>
        <w:t>работать с инструкциями, регламентирующими процеду</w:t>
      </w:r>
      <w:r w:rsidRPr="00073AB0">
        <w:rPr>
          <w:color w:val="000000"/>
          <w:sz w:val="28"/>
          <w:szCs w:val="28"/>
          <w:lang w:bidi="ru-RU"/>
        </w:rPr>
        <w:softHyphen/>
        <w:t>ру проведения экзамена в целом и выполнение практиче</w:t>
      </w:r>
      <w:r w:rsidRPr="00073AB0">
        <w:rPr>
          <w:color w:val="000000"/>
          <w:sz w:val="28"/>
          <w:szCs w:val="28"/>
          <w:lang w:bidi="ru-RU"/>
        </w:rPr>
        <w:softHyphen/>
        <w:t>ских заданий и заданий с развернутым ответом;</w:t>
      </w:r>
    </w:p>
    <w:p w:rsidR="00B97C8D" w:rsidRDefault="00B97C8D" w:rsidP="00B97C8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1418" w:hanging="709"/>
        <w:jc w:val="both"/>
        <w:rPr>
          <w:color w:val="000000"/>
          <w:sz w:val="28"/>
          <w:szCs w:val="28"/>
        </w:rPr>
      </w:pPr>
      <w:r w:rsidRPr="00E65BEF">
        <w:rPr>
          <w:color w:val="000000"/>
          <w:sz w:val="28"/>
          <w:szCs w:val="28"/>
          <w:lang w:bidi="ru-RU"/>
        </w:rPr>
        <w:t>эффективно распределять время на выполнение заданий различных типов;</w:t>
      </w:r>
    </w:p>
    <w:p w:rsidR="00B97C8D" w:rsidRPr="00E65BEF" w:rsidRDefault="00B97C8D" w:rsidP="00B97C8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1418" w:hanging="709"/>
        <w:jc w:val="both"/>
        <w:rPr>
          <w:color w:val="000000"/>
          <w:sz w:val="28"/>
          <w:szCs w:val="28"/>
        </w:rPr>
      </w:pPr>
      <w:r w:rsidRPr="00E65BEF">
        <w:rPr>
          <w:color w:val="000000"/>
          <w:sz w:val="28"/>
          <w:szCs w:val="28"/>
        </w:rPr>
        <w:t xml:space="preserve">повторить методы решения тестовых заданий различного типа по </w:t>
      </w:r>
      <w:r w:rsidRPr="00E65BEF">
        <w:rPr>
          <w:color w:val="000000"/>
          <w:sz w:val="28"/>
          <w:szCs w:val="28"/>
        </w:rPr>
        <w:lastRenderedPageBreak/>
        <w:t xml:space="preserve">основным тематическим блокам по информатике </w:t>
      </w:r>
      <w:r w:rsidRPr="00C610FE">
        <w:rPr>
          <w:color w:val="000000"/>
          <w:sz w:val="28"/>
          <w:szCs w:val="28"/>
        </w:rPr>
        <w:t>и ИКТ</w:t>
      </w:r>
      <w:r w:rsidRPr="00E65BEF">
        <w:rPr>
          <w:color w:val="000000"/>
          <w:sz w:val="28"/>
          <w:szCs w:val="28"/>
        </w:rPr>
        <w:t>;</w:t>
      </w:r>
    </w:p>
    <w:p w:rsidR="00B97C8D" w:rsidRPr="003D6A1B" w:rsidRDefault="00B97C8D" w:rsidP="00B97C8D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360" w:lineRule="auto"/>
        <w:ind w:left="1418" w:hanging="709"/>
        <w:rPr>
          <w:color w:val="000000"/>
          <w:sz w:val="28"/>
          <w:szCs w:val="28"/>
        </w:rPr>
      </w:pPr>
      <w:r w:rsidRPr="003D6A1B">
        <w:rPr>
          <w:color w:val="000000"/>
          <w:sz w:val="28"/>
          <w:szCs w:val="28"/>
        </w:rPr>
        <w:t>тренировать навык решения тестовых заданий;</w:t>
      </w:r>
    </w:p>
    <w:p w:rsidR="00B97C8D" w:rsidRPr="00B97C8D" w:rsidRDefault="00B97C8D" w:rsidP="00B97C8D">
      <w:pPr>
        <w:pStyle w:val="Bodytext20"/>
        <w:numPr>
          <w:ilvl w:val="0"/>
          <w:numId w:val="3"/>
        </w:numPr>
        <w:shd w:val="clear" w:color="auto" w:fill="auto"/>
        <w:tabs>
          <w:tab w:val="clear" w:pos="720"/>
          <w:tab w:val="left" w:pos="750"/>
          <w:tab w:val="num" w:pos="993"/>
        </w:tabs>
        <w:spacing w:before="0" w:after="0" w:line="360" w:lineRule="auto"/>
        <w:ind w:left="1418" w:hanging="709"/>
        <w:rPr>
          <w:sz w:val="28"/>
          <w:szCs w:val="28"/>
        </w:rPr>
      </w:pPr>
      <w:r w:rsidRPr="00073AB0">
        <w:rPr>
          <w:color w:val="000000"/>
          <w:sz w:val="28"/>
          <w:szCs w:val="28"/>
          <w:lang w:bidi="ru-RU"/>
        </w:rPr>
        <w:t>работать с тестом в компьютерном виде.</w:t>
      </w:r>
    </w:p>
    <w:p w:rsidR="00B97C8D" w:rsidRPr="00E749DF" w:rsidRDefault="00B97C8D" w:rsidP="00B97C8D">
      <w:pPr>
        <w:pStyle w:val="BodyBody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49DF">
        <w:rPr>
          <w:rFonts w:ascii="Times New Roman" w:hAnsi="Times New Roman" w:cs="Times New Roman"/>
          <w:b/>
          <w:sz w:val="28"/>
          <w:szCs w:val="28"/>
        </w:rPr>
        <w:t xml:space="preserve">Адресат программы, категория </w:t>
      </w:r>
      <w:proofErr w:type="gramStart"/>
      <w:r w:rsidRPr="00E749D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49DF">
        <w:rPr>
          <w:rFonts w:ascii="Times New Roman" w:hAnsi="Times New Roman" w:cs="Times New Roman"/>
          <w:b/>
          <w:sz w:val="28"/>
          <w:szCs w:val="28"/>
        </w:rPr>
        <w:t>:</w:t>
      </w:r>
    </w:p>
    <w:p w:rsidR="00B97C8D" w:rsidRDefault="00B97C8D" w:rsidP="00B97C8D">
      <w:pPr>
        <w:pStyle w:val="Body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Адресатом данного курса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хотят изучить информатику на более глубоком уровне, чем базовый курс.</w:t>
      </w:r>
    </w:p>
    <w:p w:rsidR="00B97C8D" w:rsidRDefault="00B97C8D" w:rsidP="00B97C8D">
      <w:pPr>
        <w:pStyle w:val="BodyBody"/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67F7">
        <w:rPr>
          <w:rFonts w:ascii="Times New Roman" w:hAnsi="Times New Roman" w:cs="Times New Roman"/>
          <w:b/>
          <w:sz w:val="28"/>
          <w:szCs w:val="28"/>
        </w:rPr>
        <w:t>Объем программы:</w:t>
      </w:r>
      <w:r>
        <w:rPr>
          <w:rFonts w:ascii="Times New Roman" w:hAnsi="Times New Roman" w:cs="Times New Roman"/>
          <w:sz w:val="28"/>
          <w:szCs w:val="28"/>
        </w:rPr>
        <w:t xml:space="preserve"> 32 часа</w:t>
      </w:r>
    </w:p>
    <w:p w:rsidR="00B97C8D" w:rsidRPr="005019F9" w:rsidRDefault="00B97C8D" w:rsidP="00B97C8D">
      <w:pPr>
        <w:pStyle w:val="Body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4E">
        <w:rPr>
          <w:rFonts w:ascii="Times New Roman" w:hAnsi="Times New Roman" w:cs="Times New Roman"/>
          <w:b/>
          <w:bCs/>
          <w:sz w:val="28"/>
          <w:szCs w:val="28"/>
        </w:rPr>
        <w:t>Формы обучения и виды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7C8D" w:rsidRDefault="00B97C8D" w:rsidP="00B97C8D">
      <w:pPr>
        <w:pStyle w:val="BodyBody"/>
        <w:numPr>
          <w:ilvl w:val="0"/>
          <w:numId w:val="2"/>
        </w:numPr>
        <w:tabs>
          <w:tab w:val="clear" w:pos="1247"/>
          <w:tab w:val="left" w:pos="993"/>
        </w:tabs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</w:t>
      </w:r>
    </w:p>
    <w:p w:rsidR="00B97C8D" w:rsidRDefault="00B97C8D" w:rsidP="00B97C8D">
      <w:pPr>
        <w:pStyle w:val="BodyBody"/>
        <w:numPr>
          <w:ilvl w:val="0"/>
          <w:numId w:val="2"/>
        </w:numPr>
        <w:tabs>
          <w:tab w:val="clear" w:pos="1247"/>
          <w:tab w:val="left" w:pos="993"/>
        </w:tabs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5164E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>тические и семинарские занятия,</w:t>
      </w:r>
    </w:p>
    <w:p w:rsidR="00B97C8D" w:rsidRDefault="00B97C8D" w:rsidP="00B97C8D">
      <w:pPr>
        <w:pStyle w:val="BodyBody"/>
        <w:numPr>
          <w:ilvl w:val="0"/>
          <w:numId w:val="2"/>
        </w:numPr>
        <w:tabs>
          <w:tab w:val="clear" w:pos="1247"/>
          <w:tab w:val="left" w:pos="993"/>
        </w:tabs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тренинги.</w:t>
      </w:r>
    </w:p>
    <w:p w:rsidR="00B97C8D" w:rsidRPr="005019F9" w:rsidRDefault="00B97C8D" w:rsidP="00B97C8D">
      <w:pPr>
        <w:pStyle w:val="BodyBody"/>
        <w:tabs>
          <w:tab w:val="clear" w:pos="1247"/>
          <w:tab w:val="left" w:pos="993"/>
        </w:tabs>
        <w:spacing w:before="120" w:after="12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5A6879"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1год</w:t>
      </w:r>
    </w:p>
    <w:p w:rsidR="00B97C8D" w:rsidRPr="00B97C8D" w:rsidRDefault="00B97C8D" w:rsidP="00B97C8D">
      <w:pPr>
        <w:tabs>
          <w:tab w:val="left" w:pos="284"/>
          <w:tab w:val="left" w:pos="709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C8D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</w:p>
    <w:p w:rsidR="00B97C8D" w:rsidRPr="00B97C8D" w:rsidRDefault="00B97C8D" w:rsidP="00B97C8D">
      <w:pPr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bCs/>
          <w:sz w:val="28"/>
          <w:szCs w:val="28"/>
        </w:rPr>
        <w:t>Занятия проводятся с периодичностью один раз в неделю по одному занятию (45 минут)</w:t>
      </w:r>
    </w:p>
    <w:p w:rsidR="00B97C8D" w:rsidRPr="0014068C" w:rsidRDefault="00B97C8D" w:rsidP="00B97C8D">
      <w:pPr>
        <w:pStyle w:val="1"/>
        <w:jc w:val="center"/>
      </w:pPr>
      <w:bookmarkStart w:id="0" w:name="_Toc527552915"/>
      <w:r w:rsidRPr="0014068C">
        <w:t>Содержание дополнительной общеобразовательной</w:t>
      </w:r>
      <w:r>
        <w:t xml:space="preserve"> </w:t>
      </w:r>
      <w:r w:rsidRPr="0014068C">
        <w:t>общеразвивающей программы</w:t>
      </w:r>
      <w:bookmarkEnd w:id="0"/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1. Современные возможности подготовки к итоговой аттестации: индивидуальные образовательные программы, дистанционные школы, сетевые формы внеурочной деятель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ности, олимпиады, виртуальные лектории и экскурсии, сете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вые проекты и другие формы внеурочной работы, получившие свое развитие в информационно-образовательной среде (ИОС) школы. Построения индивидуальных образовательных траек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торий учащихся с использованием сетевых форм внеурочной работы.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 xml:space="preserve">Тема 2. Использование программных </w:t>
      </w:r>
      <w:proofErr w:type="gramStart"/>
      <w:r w:rsidRPr="00B97C8D">
        <w:rPr>
          <w:rFonts w:ascii="Times New Roman" w:hAnsi="Times New Roman" w:cs="Times New Roman"/>
          <w:sz w:val="28"/>
          <w:szCs w:val="28"/>
        </w:rPr>
        <w:t>средств автоматиза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ции оценивания хода выполнения</w:t>
      </w:r>
      <w:proofErr w:type="gramEnd"/>
      <w:r w:rsidRPr="00B97C8D">
        <w:rPr>
          <w:rFonts w:ascii="Times New Roman" w:hAnsi="Times New Roman" w:cs="Times New Roman"/>
          <w:sz w:val="28"/>
          <w:szCs w:val="28"/>
        </w:rPr>
        <w:t xml:space="preserve"> и результатов тестирова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ния. Роль и место компьютерных тестов в открытых образова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тельных системах телекоммуникационного доступа.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3. Структура и содержание контрольных измеритель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ных материалов ОГЭ по информатике.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lastRenderedPageBreak/>
        <w:t>Тема 3.1. Принципы отбора содержания контрольных из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мерительных материалов (КИМ) по информатике. Отраже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ние специфики содержания и структуры учебного предмета «Информатика» в контрольных измерительных материалах для выпускников основной школы.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Комплект контрольных измерительных материалов по ин</w:t>
      </w:r>
      <w:r w:rsidRPr="00B97C8D">
        <w:rPr>
          <w:rFonts w:ascii="Times New Roman" w:hAnsi="Times New Roman" w:cs="Times New Roman"/>
          <w:sz w:val="28"/>
          <w:szCs w:val="28"/>
        </w:rPr>
        <w:softHyphen/>
        <w:t xml:space="preserve">форматике (кодификатор, спецификация экзаменационной работы, демонстрационная версия экзаменационной работы, экзаменационная работа с инструкцией для учащихся, ключи, инструкции по проверке и оценке заданий </w:t>
      </w:r>
      <w:proofErr w:type="gramStart"/>
      <w:r w:rsidRPr="00B97C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97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C8D">
        <w:rPr>
          <w:rFonts w:ascii="Times New Roman" w:hAnsi="Times New Roman" w:cs="Times New Roman"/>
          <w:sz w:val="28"/>
          <w:szCs w:val="28"/>
        </w:rPr>
        <w:t>свободным</w:t>
      </w:r>
      <w:proofErr w:type="gramEnd"/>
      <w:r w:rsidRPr="00B97C8D">
        <w:rPr>
          <w:rFonts w:ascii="Times New Roman" w:hAnsi="Times New Roman" w:cs="Times New Roman"/>
          <w:sz w:val="28"/>
          <w:szCs w:val="28"/>
        </w:rPr>
        <w:t xml:space="preserve"> развернутым ответом).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B97C8D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Pr="00B97C8D">
        <w:rPr>
          <w:rFonts w:ascii="Times New Roman" w:hAnsi="Times New Roman" w:cs="Times New Roman"/>
          <w:sz w:val="28"/>
          <w:szCs w:val="28"/>
        </w:rPr>
        <w:t xml:space="preserve"> и интерпретации результатов тести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рования.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3.2. Типы заданий. Распределение заданий экзаме</w:t>
      </w:r>
      <w:r w:rsidRPr="00B97C8D">
        <w:rPr>
          <w:rFonts w:ascii="Times New Roman" w:hAnsi="Times New Roman" w:cs="Times New Roman"/>
          <w:sz w:val="28"/>
          <w:szCs w:val="28"/>
        </w:rPr>
        <w:softHyphen/>
        <w:t xml:space="preserve">национной работы по уровням </w:t>
      </w:r>
      <w:proofErr w:type="gramStart"/>
      <w:r w:rsidRPr="00B97C8D">
        <w:rPr>
          <w:rFonts w:ascii="Times New Roman" w:hAnsi="Times New Roman" w:cs="Times New Roman"/>
          <w:sz w:val="28"/>
          <w:szCs w:val="28"/>
        </w:rPr>
        <w:t>усвоения учебного содержания курса информатики основной школы</w:t>
      </w:r>
      <w:proofErr w:type="gramEnd"/>
      <w:r w:rsidRPr="00B97C8D">
        <w:rPr>
          <w:rFonts w:ascii="Times New Roman" w:hAnsi="Times New Roman" w:cs="Times New Roman"/>
          <w:sz w:val="28"/>
          <w:szCs w:val="28"/>
        </w:rPr>
        <w:t>. Задания с разверну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тым ответом и практические задания, их место и назначение в структуре КИМ. Типология основных элементов содержа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ния и учебно-познавательной деятельности, проверяемых за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даниями со свободным развернутым ответом и практическими заданиями. Типология заданий со свободным развернутым ответом и практических заданий, проверяющих выделенные элементы содержания и учебно-познавательной деятельности в соответствии с кодификатором.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 Тематические блоки и тренинг по заданиям и вари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антам.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4.1. Представление и передача информации. Содер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жательное обобщение изученного материала по темам: Ко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дирование информации. Системы счисления. Подходы к из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мерению информации. Разбор заданий из демонстрационных тестов. Тренинг с использованием заданий с выбором ответа.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4.2. Обработка информации. Содержательное обоб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щение изученного материала по темам: основы логики, осно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вы алгоритмизации и программирования Разбор заданий из демонстрационных тестов. Тренинг с использованием заданий с выбором ответа, с открытым ответом и с развернутым отве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том.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4.3. Основы логики. Логические операции и высказы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вания. Законы логики. Решение задач на упрощение логиче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ских функций и построение таблиц истинности.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4.4. Основы алгоритмизации. Понятие алгоритма. Основные алгоритмические конструкции. Примеры построе</w:t>
      </w:r>
      <w:r w:rsidRPr="00B97C8D">
        <w:rPr>
          <w:rFonts w:ascii="Times New Roman" w:hAnsi="Times New Roman" w:cs="Times New Roman"/>
          <w:sz w:val="28"/>
          <w:szCs w:val="28"/>
        </w:rPr>
        <w:softHyphen/>
        <w:t xml:space="preserve">ния алгоритмов. </w:t>
      </w:r>
      <w:r w:rsidRPr="00B97C8D">
        <w:rPr>
          <w:rFonts w:ascii="Times New Roman" w:hAnsi="Times New Roman" w:cs="Times New Roman"/>
          <w:sz w:val="28"/>
          <w:szCs w:val="28"/>
        </w:rPr>
        <w:lastRenderedPageBreak/>
        <w:t>Формализация условия задачи. Алгоритмы решения задач (поиск минимума/максимума, сортировка, НОД и НОК, решение квадратного уравнения, обработка цик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ла и др.)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4.5. Языки программирования. Синтаксис и семанти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ка выбранного языка программирования. Сравнение языков. Этапы решения задачи на компьютере. Среда программирования (на выбор учащегося): типовая структура и инструмен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тальные средства среды. Данные в среде программирования. Описание данных различных типов.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4.6. Исполнение алгоритмов. Решение задач. Ком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пьютерный тренинг.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4.7. Основные устройства ИКТ, создание и обработ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ка информационных объектов. Содержательное обобщение изученного материала по теме: работа с файлами. Разбор зада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ний из демонстрационных тестов. Тренинг с использованием заданий с выбором ответа и открытым ответом.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4.8. Проектирование и моделирование. Математи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ческие инструменты, электронные таблицы. Содержатель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ное обобщение изученного материала по темам: моделирова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ние и электронные таблицы. Разбор заданий из демонстраци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онных тестов. Тренинг с использованием заданий с выбором ответа, с развернутым ответом.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4.9. Организация информационной среды, поиск ин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формации. Содержательное обобщение изученного материала по теме: возможности сетей. Разбор заданий из демонстраци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онных тестов. Тренинг с использованием заданий с выбором ответа.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4.10. Компьютерный тренинг по вариантам.</w:t>
      </w:r>
    </w:p>
    <w:p w:rsidR="00B97C8D" w:rsidRP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Темы 1-3 для обучающихся по обычной программе, где курс информатики в основной школе изучается в общем объ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еме 102 часа, должен быть поддержан лекциями, раскрыва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ющими указанные вопросы подробно с демонстрацией необхо</w:t>
      </w:r>
      <w:r w:rsidRPr="00B97C8D">
        <w:rPr>
          <w:rFonts w:ascii="Times New Roman" w:hAnsi="Times New Roman" w:cs="Times New Roman"/>
          <w:sz w:val="28"/>
          <w:szCs w:val="28"/>
        </w:rPr>
        <w:softHyphen/>
        <w:t xml:space="preserve">димых сетевых ресурсов. </w:t>
      </w:r>
    </w:p>
    <w:p w:rsidR="00B97C8D" w:rsidRDefault="00B97C8D" w:rsidP="00B97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Тема 4  - это основная содержательная тема, раскрываю</w:t>
      </w:r>
      <w:r w:rsidRPr="00B97C8D">
        <w:rPr>
          <w:rFonts w:ascii="Times New Roman" w:hAnsi="Times New Roman" w:cs="Times New Roman"/>
          <w:sz w:val="28"/>
          <w:szCs w:val="28"/>
        </w:rPr>
        <w:softHyphen/>
        <w:t>щая содержание и уровень усвоения предметного материала для подготовки к итоговой аттестации.</w:t>
      </w:r>
    </w:p>
    <w:p w:rsidR="00B97C8D" w:rsidRDefault="00B97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C8D" w:rsidRPr="00B97C8D" w:rsidRDefault="00B97C8D" w:rsidP="00B97C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527552914"/>
      <w:r w:rsidRPr="00B97C8D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bookmarkEnd w:id="1"/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3969"/>
        <w:gridCol w:w="1417"/>
        <w:gridCol w:w="1134"/>
      </w:tblGrid>
      <w:tr w:rsidR="00B97C8D" w:rsidRPr="00B97C8D" w:rsidTr="00B97C8D">
        <w:tc>
          <w:tcPr>
            <w:tcW w:w="568" w:type="dxa"/>
            <w:vMerge w:val="restart"/>
          </w:tcPr>
          <w:p w:rsidR="00B97C8D" w:rsidRPr="00B97C8D" w:rsidRDefault="00B97C8D" w:rsidP="00F834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7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97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97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B97C8D" w:rsidRPr="00B97C8D" w:rsidRDefault="00B97C8D" w:rsidP="00F834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969" w:type="dxa"/>
            <w:vMerge w:val="restart"/>
          </w:tcPr>
          <w:p w:rsidR="00B97C8D" w:rsidRPr="00B97C8D" w:rsidRDefault="00B97C8D" w:rsidP="00F834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gridSpan w:val="2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7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</w:tr>
      <w:tr w:rsidR="00B97C8D" w:rsidRPr="00B97C8D" w:rsidTr="00B97C8D">
        <w:tc>
          <w:tcPr>
            <w:tcW w:w="568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97C8D" w:rsidRPr="00B97C8D" w:rsidRDefault="00B97C8D" w:rsidP="00F834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Тема 1. Современные возможности подготовки к итоговой аттестации</w:t>
            </w: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Индивидуальные образовательные программы, дистанционные школы, сетевые формы внеурочной деятель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ности, олимпиады, виртуальные лектории и экскурсии, сете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вые проекты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 xml:space="preserve">Тема 2. Использование программных </w:t>
            </w:r>
            <w:proofErr w:type="gramStart"/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средств автоматизации оценивания хода выполнения</w:t>
            </w:r>
            <w:proofErr w:type="gramEnd"/>
            <w:r w:rsidRPr="00B97C8D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результатов тестирования</w:t>
            </w: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программных </w:t>
            </w:r>
            <w:proofErr w:type="gramStart"/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средств автоматизации оценивания хода выполнения</w:t>
            </w:r>
            <w:proofErr w:type="gramEnd"/>
            <w:r w:rsidRPr="00B97C8D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результатов тестирования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Роль и место компьютерных тестов в открытых образова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тельных системах телекоммуникационного доступа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</w:p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контрольных измерительных материалов ОГЭ по информатике</w:t>
            </w: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Отраже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ние специфики содержания и структуры учебного предмета «Информатика» в </w:t>
            </w:r>
            <w:proofErr w:type="spellStart"/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КИМах</w:t>
            </w:r>
            <w:proofErr w:type="spellEnd"/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Комплект контрольных измерительных материалов по ин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форматике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Типы заданий. Задания с разверну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тым ответом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Типы заданий. Практические задания 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Merge w:val="restart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</w:p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блоки и тренинг по заданиям и вариантам</w:t>
            </w: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Обобщение изученного материала по теме «Ко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дирование информации. Подходы к из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мерению информации»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Обобщение изученного материала по теме «Системы счисления»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Обоб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щение изученного материала по теме «Основы логики»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Обоб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щение изученного материала по теме «Осно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вы алгоритмизации и программирования»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Логические операции и высказы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вания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Законы логики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Решение задач на упрощение логиче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ских функций 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Решение задач на построение таблиц истинности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Понятие алгоритма. Основные алгоритмические конструкции. Примеры построе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ния алгоритмов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Алгоритмы решения задач (поиск минимума/максимума, сортировка, НОД и НОК, решение квадратного уравнения, обработка цик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ла)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Синтаксис и семанти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ка выбранного языка программирования. Сравнение языков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Этапы решения задачи на компьютере. Среда программирования: типовая структура и инструмен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тальные средства среды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Данные в среде программирования.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данных различных типов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Решение задач. Компьютерный тренинг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Решение задач. Компьютерный тренинг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Решение задач. Компьютерный тренинг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Решение задач. Компьютерный тренинг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Обобщение изученного материала по теме «Работа с файлами»  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Разбор зада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ний из демонстрационных тестов. </w:t>
            </w:r>
          </w:p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Компьютерный тренинг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Обобщение изученного материала по теме «Моделирова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ние и электронные таблицы»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Разбор заданий из демонстраци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онных тестов. Компьютерный тренинг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Обобщение изученного материала по теме 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«Возможности сетей»  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Разбор заданий из демонстраци</w:t>
            </w:r>
            <w:r w:rsidRPr="00B97C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онных тестов. Компьютерный тренинг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C8D" w:rsidRPr="00B97C8D" w:rsidTr="00B97C8D">
        <w:tc>
          <w:tcPr>
            <w:tcW w:w="568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  <w:vMerge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7C8D" w:rsidRPr="00B97C8D" w:rsidRDefault="00B97C8D" w:rsidP="00F83479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Тренинг по вариантам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C8D" w:rsidRPr="00B97C8D" w:rsidTr="00B97C8D">
        <w:tc>
          <w:tcPr>
            <w:tcW w:w="7088" w:type="dxa"/>
            <w:gridSpan w:val="3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B97C8D" w:rsidRPr="00B97C8D" w:rsidRDefault="00B97C8D" w:rsidP="00F8347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8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B97C8D" w:rsidRPr="002267F7" w:rsidRDefault="00B97C8D" w:rsidP="00B97C8D">
      <w:pPr>
        <w:spacing w:after="0" w:line="360" w:lineRule="auto"/>
        <w:ind w:left="1134"/>
        <w:jc w:val="both"/>
        <w:rPr>
          <w:color w:val="F79646"/>
          <w:sz w:val="28"/>
          <w:szCs w:val="28"/>
        </w:rPr>
      </w:pPr>
    </w:p>
    <w:p w:rsidR="00B97C8D" w:rsidRPr="00B97C8D" w:rsidRDefault="00B97C8D" w:rsidP="00B97C8D">
      <w:pPr>
        <w:pStyle w:val="2"/>
        <w:jc w:val="center"/>
        <w:rPr>
          <w:rFonts w:ascii="Times New Roman" w:hAnsi="Times New Roman"/>
        </w:rPr>
      </w:pPr>
      <w:bookmarkStart w:id="2" w:name="_Toc527552916"/>
      <w:r w:rsidRPr="00B97C8D">
        <w:rPr>
          <w:rFonts w:ascii="Times New Roman" w:hAnsi="Times New Roman"/>
        </w:rPr>
        <w:t>Формы аттестации и оценочные материалы</w:t>
      </w:r>
      <w:bookmarkEnd w:id="2"/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405"/>
        <w:gridCol w:w="6662"/>
      </w:tblGrid>
      <w:tr w:rsidR="00B97C8D" w:rsidRPr="00B97C8D" w:rsidTr="00F83479">
        <w:trPr>
          <w:trHeight w:val="765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Цель проведения </w:t>
            </w:r>
          </w:p>
        </w:tc>
      </w:tr>
      <w:tr w:rsidR="00B97C8D" w:rsidRPr="00B97C8D" w:rsidTr="00F83479">
        <w:trPr>
          <w:trHeight w:val="76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Входной контроль</w:t>
            </w: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C8D" w:rsidRPr="00B97C8D" w:rsidTr="00F83479">
        <w:trPr>
          <w:trHeight w:val="114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8D" w:rsidRPr="00B97C8D" w:rsidRDefault="00B97C8D" w:rsidP="00F8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определить уровень сформированности знаний и практических умений решать задания на начало учебного  года в объединении</w:t>
            </w:r>
          </w:p>
        </w:tc>
      </w:tr>
      <w:tr w:rsidR="00B97C8D" w:rsidRPr="00B97C8D" w:rsidTr="00F83479">
        <w:trPr>
          <w:trHeight w:val="687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Текущий контроль</w:t>
            </w: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C8D" w:rsidRPr="00B97C8D" w:rsidTr="00F83479">
        <w:trPr>
          <w:trHeight w:val="2091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 течение всего учебного года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8D" w:rsidRPr="00B97C8D" w:rsidRDefault="00B97C8D" w:rsidP="00F8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определить степень усвоения </w:t>
            </w:r>
            <w:proofErr w:type="gramStart"/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учебного материала; определить их готовность к усвоению нового материала; выявить уровень их ответственности и заинтересованности в обучении; выявить обучающихся, отстающих и опережающих обучение </w:t>
            </w:r>
          </w:p>
        </w:tc>
      </w:tr>
      <w:tr w:rsidR="00B97C8D" w:rsidRPr="00B97C8D" w:rsidTr="00F83479">
        <w:trPr>
          <w:trHeight w:val="81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Промежуточный контроль</w:t>
            </w: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C8D" w:rsidRPr="00B97C8D" w:rsidTr="00F83479">
        <w:trPr>
          <w:trHeight w:val="1953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 окончании изучения темы или раздела; в конце месяца или полугодия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8D" w:rsidRPr="00B97C8D" w:rsidRDefault="00B97C8D" w:rsidP="00F8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определить степень усвоения </w:t>
            </w:r>
            <w:proofErr w:type="gramStart"/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материала программы, определить промежуточные результаты обучения </w:t>
            </w:r>
          </w:p>
        </w:tc>
      </w:tr>
      <w:tr w:rsidR="00B97C8D" w:rsidRPr="00B97C8D" w:rsidTr="00F83479">
        <w:trPr>
          <w:trHeight w:val="81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Итоговый контроль</w:t>
            </w: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C8D" w:rsidRPr="00B97C8D" w:rsidTr="00F83479">
        <w:trPr>
          <w:trHeight w:val="1723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C8D" w:rsidRPr="00B97C8D" w:rsidRDefault="00B97C8D" w:rsidP="00F8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 конце курса обучения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C8D" w:rsidRPr="00B97C8D" w:rsidRDefault="00B97C8D" w:rsidP="00F8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определить изменения в показателях уровня развития личности обучающегося, его творческих способностей; определить результаты обучения; ориентировать обучающихся на дальнейшее (в том числе, самостоятельное) обучение;</w:t>
            </w:r>
          </w:p>
        </w:tc>
      </w:tr>
    </w:tbl>
    <w:p w:rsidR="00B97C8D" w:rsidRPr="00B97C8D" w:rsidRDefault="00B97C8D" w:rsidP="00B97C8D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97C8D" w:rsidRPr="00B97C8D" w:rsidRDefault="00B97C8D" w:rsidP="00B97C8D">
      <w:pPr>
        <w:pStyle w:val="2"/>
        <w:rPr>
          <w:rFonts w:ascii="Times New Roman" w:hAnsi="Times New Roman"/>
        </w:rPr>
      </w:pPr>
      <w:bookmarkStart w:id="3" w:name="_Toc527552917"/>
      <w:r w:rsidRPr="00B97C8D">
        <w:rPr>
          <w:rFonts w:ascii="Times New Roman" w:hAnsi="Times New Roman"/>
        </w:rPr>
        <w:t>Формы отслеживания и фиксации образовательных результатов:</w:t>
      </w:r>
      <w:bookmarkEnd w:id="3"/>
      <w:r w:rsidRPr="00B97C8D">
        <w:rPr>
          <w:rFonts w:ascii="Times New Roman" w:hAnsi="Times New Roman"/>
        </w:rPr>
        <w:t xml:space="preserve"> </w:t>
      </w:r>
    </w:p>
    <w:p w:rsidR="00B97C8D" w:rsidRPr="00B97C8D" w:rsidRDefault="00B97C8D" w:rsidP="00B97C8D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журнал посещаемости,</w:t>
      </w:r>
    </w:p>
    <w:p w:rsidR="00B97C8D" w:rsidRPr="00B97C8D" w:rsidRDefault="00B97C8D" w:rsidP="00B97C8D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материал тестирования,</w:t>
      </w:r>
    </w:p>
    <w:p w:rsidR="00B97C8D" w:rsidRPr="00B97C8D" w:rsidRDefault="00B97C8D" w:rsidP="00B97C8D">
      <w:pPr>
        <w:tabs>
          <w:tab w:val="left" w:pos="0"/>
          <w:tab w:val="left" w:pos="284"/>
        </w:tabs>
        <w:spacing w:after="0" w:line="360" w:lineRule="auto"/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протокол тестирования.</w:t>
      </w:r>
      <w:r w:rsidRPr="00B97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C8D" w:rsidRPr="00B97C8D" w:rsidRDefault="00B97C8D" w:rsidP="00B97C8D">
      <w:pPr>
        <w:pStyle w:val="2"/>
        <w:rPr>
          <w:rFonts w:ascii="Times New Roman" w:hAnsi="Times New Roman"/>
        </w:rPr>
      </w:pPr>
      <w:bookmarkStart w:id="4" w:name="_Toc527552918"/>
      <w:r w:rsidRPr="00B97C8D">
        <w:rPr>
          <w:rFonts w:ascii="Times New Roman" w:hAnsi="Times New Roman"/>
        </w:rPr>
        <w:t>Формы предъявления и демонстрации образовательных результатов:</w:t>
      </w:r>
      <w:bookmarkEnd w:id="4"/>
      <w:r w:rsidRPr="00B97C8D">
        <w:rPr>
          <w:rFonts w:ascii="Times New Roman" w:hAnsi="Times New Roman"/>
        </w:rPr>
        <w:t xml:space="preserve"> </w:t>
      </w:r>
    </w:p>
    <w:p w:rsidR="00B97C8D" w:rsidRPr="00B97C8D" w:rsidRDefault="00B97C8D" w:rsidP="00B97C8D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аналитическая справка,</w:t>
      </w:r>
    </w:p>
    <w:p w:rsidR="00B97C8D" w:rsidRPr="00B97C8D" w:rsidRDefault="00B97C8D" w:rsidP="00B97C8D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>диагностическая карта,</w:t>
      </w:r>
    </w:p>
    <w:p w:rsidR="00B97C8D" w:rsidRPr="00B97C8D" w:rsidRDefault="00B97C8D" w:rsidP="00B97C8D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97C8D">
        <w:rPr>
          <w:rFonts w:ascii="Times New Roman" w:hAnsi="Times New Roman" w:cs="Times New Roman"/>
          <w:sz w:val="28"/>
          <w:szCs w:val="28"/>
        </w:rPr>
        <w:t xml:space="preserve">контрольная работа, </w:t>
      </w:r>
    </w:p>
    <w:p w:rsidR="00B97C8D" w:rsidRDefault="00B97C8D" w:rsidP="00B97C8D">
      <w:pPr>
        <w:pStyle w:val="21"/>
        <w:jc w:val="center"/>
        <w:rPr>
          <w:b/>
          <w:color w:val="000000"/>
          <w:sz w:val="44"/>
          <w:szCs w:val="44"/>
        </w:rPr>
      </w:pPr>
    </w:p>
    <w:p w:rsidR="00B97C8D" w:rsidRDefault="00B97C8D" w:rsidP="00B97C8D">
      <w:pPr>
        <w:pStyle w:val="21"/>
        <w:jc w:val="center"/>
        <w:rPr>
          <w:b/>
          <w:color w:val="000000"/>
          <w:sz w:val="44"/>
          <w:szCs w:val="44"/>
        </w:rPr>
      </w:pPr>
    </w:p>
    <w:p w:rsidR="0078104C" w:rsidRDefault="0078104C"/>
    <w:sectPr w:rsidR="0078104C" w:rsidSect="00CD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>
    <w:nsid w:val="1D655054"/>
    <w:multiLevelType w:val="hybridMultilevel"/>
    <w:tmpl w:val="EF8E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220AC"/>
    <w:multiLevelType w:val="hybridMultilevel"/>
    <w:tmpl w:val="60AAE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FA2A08"/>
    <w:multiLevelType w:val="multilevel"/>
    <w:tmpl w:val="7074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F1C43"/>
    <w:multiLevelType w:val="hybridMultilevel"/>
    <w:tmpl w:val="5016EE60"/>
    <w:lvl w:ilvl="0" w:tplc="7D72E7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C8D"/>
    <w:rsid w:val="0078104C"/>
    <w:rsid w:val="00A6700D"/>
    <w:rsid w:val="00B33402"/>
    <w:rsid w:val="00B97C8D"/>
    <w:rsid w:val="00CD6CCA"/>
    <w:rsid w:val="00FF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CA"/>
  </w:style>
  <w:style w:type="paragraph" w:styleId="1">
    <w:name w:val="heading 1"/>
    <w:basedOn w:val="a"/>
    <w:next w:val="a"/>
    <w:link w:val="10"/>
    <w:uiPriority w:val="9"/>
    <w:qFormat/>
    <w:rsid w:val="00B97C8D"/>
    <w:pPr>
      <w:keepNext/>
      <w:spacing w:before="240" w:after="60"/>
      <w:ind w:firstLine="70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C8D"/>
    <w:pPr>
      <w:keepNext/>
      <w:spacing w:before="240" w:after="60"/>
      <w:ind w:firstLine="709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97C8D"/>
    <w:pPr>
      <w:tabs>
        <w:tab w:val="left" w:pos="993"/>
      </w:tabs>
      <w:overflowPunct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97C8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BodyBody">
    <w:name w:val="Body_Body"/>
    <w:basedOn w:val="a"/>
    <w:rsid w:val="00B97C8D"/>
    <w:pPr>
      <w:tabs>
        <w:tab w:val="left" w:pos="283"/>
        <w:tab w:val="left" w:pos="567"/>
        <w:tab w:val="left" w:pos="1247"/>
      </w:tabs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B97C8D"/>
    <w:pPr>
      <w:ind w:left="720" w:firstLine="709"/>
      <w:contextualSpacing/>
    </w:pPr>
    <w:rPr>
      <w:rFonts w:ascii="Times New Roman" w:eastAsia="Calibri" w:hAnsi="Times New Roman" w:cs="Times New Roman"/>
    </w:rPr>
  </w:style>
  <w:style w:type="paragraph" w:styleId="a4">
    <w:name w:val="Normal (Web)"/>
    <w:basedOn w:val="a"/>
    <w:uiPriority w:val="99"/>
    <w:unhideWhenUsed/>
    <w:rsid w:val="00B97C8D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Bodytext2">
    <w:name w:val="Body text (2)_"/>
    <w:basedOn w:val="a0"/>
    <w:link w:val="Bodytext20"/>
    <w:rsid w:val="00B97C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7C8D"/>
    <w:pPr>
      <w:widowControl w:val="0"/>
      <w:shd w:val="clear" w:color="auto" w:fill="FFFFFF"/>
      <w:spacing w:before="300" w:after="60" w:line="274" w:lineRule="exact"/>
      <w:ind w:hanging="20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97C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7C8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2021-06-14T16:16:00Z</dcterms:created>
  <dcterms:modified xsi:type="dcterms:W3CDTF">2021-06-14T16:27:00Z</dcterms:modified>
</cp:coreProperties>
</file>