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7C" w:rsidRDefault="00661288">
      <w:pPr>
        <w:pStyle w:val="a4"/>
        <w:spacing w:before="62" w:line="256" w:lineRule="auto"/>
        <w:ind w:left="3987" w:right="730"/>
      </w:pPr>
      <w:r>
        <w:t xml:space="preserve">Описание </w:t>
      </w:r>
      <w:r w:rsidR="00CD5663">
        <w:t>о</w:t>
      </w:r>
      <w:r>
        <w:t xml:space="preserve">сновной образовательной программы среднего общего образования </w:t>
      </w:r>
      <w:r w:rsidR="00387EA3">
        <w:t xml:space="preserve">МОУ </w:t>
      </w:r>
      <w:proofErr w:type="spellStart"/>
      <w:r w:rsidR="00387EA3">
        <w:t>Мышкинской</w:t>
      </w:r>
      <w:proofErr w:type="spellEnd"/>
      <w:r w:rsidR="00387EA3">
        <w:t xml:space="preserve"> СОШ</w:t>
      </w:r>
    </w:p>
    <w:p w:rsidR="00E3437C" w:rsidRDefault="00E3437C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7228"/>
      </w:tblGrid>
      <w:tr w:rsidR="00E3437C">
        <w:trPr>
          <w:trHeight w:val="275"/>
        </w:trPr>
        <w:tc>
          <w:tcPr>
            <w:tcW w:w="3686" w:type="dxa"/>
          </w:tcPr>
          <w:p w:rsidR="00E3437C" w:rsidRDefault="00661288">
            <w:pPr>
              <w:pStyle w:val="TableParagraph"/>
              <w:spacing w:line="256" w:lineRule="exact"/>
              <w:ind w:left="1283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7228" w:type="dxa"/>
          </w:tcPr>
          <w:p w:rsidR="00E3437C" w:rsidRDefault="00661288">
            <w:pPr>
              <w:pStyle w:val="TableParagraph"/>
              <w:spacing w:line="256" w:lineRule="exact"/>
              <w:ind w:left="2511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критерия</w:t>
            </w:r>
          </w:p>
        </w:tc>
      </w:tr>
      <w:tr w:rsidR="00E3437C">
        <w:trPr>
          <w:trHeight w:val="1103"/>
        </w:trPr>
        <w:tc>
          <w:tcPr>
            <w:tcW w:w="3686" w:type="dxa"/>
          </w:tcPr>
          <w:p w:rsidR="00E3437C" w:rsidRDefault="00661288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Полное наименование образовательной программы с указанием уровня образования,</w:t>
            </w:r>
          </w:p>
          <w:p w:rsidR="00E3437C" w:rsidRDefault="006612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 программы</w:t>
            </w:r>
          </w:p>
        </w:tc>
        <w:tc>
          <w:tcPr>
            <w:tcW w:w="7228" w:type="dxa"/>
          </w:tcPr>
          <w:p w:rsidR="00E3437C" w:rsidRDefault="00661288" w:rsidP="00387EA3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 xml:space="preserve">Основная образовательная программа среднего общего образования </w:t>
            </w:r>
          </w:p>
        </w:tc>
      </w:tr>
      <w:tr w:rsidR="00387EA3" w:rsidTr="00673F62">
        <w:trPr>
          <w:trHeight w:val="1457"/>
        </w:trPr>
        <w:tc>
          <w:tcPr>
            <w:tcW w:w="3686" w:type="dxa"/>
          </w:tcPr>
          <w:p w:rsidR="00387EA3" w:rsidRDefault="00387EA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Нормативная основа разработки</w:t>
            </w:r>
          </w:p>
          <w:p w:rsidR="00387EA3" w:rsidRDefault="00387EA3" w:rsidP="00DE7F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228" w:type="dxa"/>
          </w:tcPr>
          <w:p w:rsidR="00387EA3" w:rsidRPr="00673F62" w:rsidRDefault="00387EA3" w:rsidP="00673F62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673F62">
              <w:rPr>
                <w:sz w:val="24"/>
                <w:szCs w:val="24"/>
              </w:rPr>
              <w:t xml:space="preserve">- Федеральный закон от 29.12.2012г. № 273-ФЗ </w:t>
            </w:r>
            <w:r w:rsidRPr="00673F62">
              <w:rPr>
                <w:spacing w:val="-3"/>
                <w:sz w:val="24"/>
                <w:szCs w:val="24"/>
              </w:rPr>
              <w:t xml:space="preserve">«Об </w:t>
            </w:r>
            <w:r w:rsidRPr="00673F62">
              <w:rPr>
                <w:sz w:val="24"/>
                <w:szCs w:val="24"/>
              </w:rPr>
              <w:t>образовании</w:t>
            </w:r>
            <w:r w:rsidRPr="00673F62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673F62">
              <w:rPr>
                <w:sz w:val="24"/>
                <w:szCs w:val="24"/>
              </w:rPr>
              <w:t>в</w:t>
            </w:r>
            <w:proofErr w:type="gramEnd"/>
          </w:p>
          <w:p w:rsidR="00387EA3" w:rsidRPr="00673F62" w:rsidRDefault="00387EA3" w:rsidP="00673F62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673F62">
              <w:rPr>
                <w:sz w:val="24"/>
                <w:szCs w:val="24"/>
              </w:rPr>
              <w:t>Российской Федерации»;</w:t>
            </w:r>
          </w:p>
          <w:p w:rsidR="00387EA3" w:rsidRPr="00673F62" w:rsidRDefault="00387EA3" w:rsidP="00673F62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gramStart"/>
            <w:r w:rsidRPr="00673F62">
              <w:rPr>
                <w:sz w:val="24"/>
                <w:szCs w:val="24"/>
              </w:rPr>
              <w:t>- Федеральный государственный образовательный стандарт среднего</w:t>
            </w:r>
            <w:r w:rsidR="00673F62">
              <w:rPr>
                <w:sz w:val="24"/>
                <w:szCs w:val="24"/>
              </w:rPr>
              <w:t xml:space="preserve"> </w:t>
            </w:r>
            <w:r w:rsidRPr="00673F62">
              <w:rPr>
                <w:sz w:val="24"/>
                <w:szCs w:val="24"/>
              </w:rPr>
              <w:t>общего образования (Приказ Министерства образования и</w:t>
            </w:r>
            <w:proofErr w:type="gramEnd"/>
          </w:p>
          <w:p w:rsidR="00387EA3" w:rsidRPr="00673F62" w:rsidRDefault="00387EA3" w:rsidP="00673F62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673F62">
              <w:rPr>
                <w:sz w:val="24"/>
                <w:szCs w:val="24"/>
              </w:rPr>
              <w:t>наук</w:t>
            </w:r>
            <w:r w:rsidR="00673F62">
              <w:rPr>
                <w:sz w:val="24"/>
                <w:szCs w:val="24"/>
              </w:rPr>
              <w:t>и РФ № 413 от 17 мая 2012 года).</w:t>
            </w:r>
          </w:p>
          <w:p w:rsidR="00387EA3" w:rsidRDefault="00387EA3" w:rsidP="00737AFF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E3437C">
        <w:trPr>
          <w:trHeight w:val="551"/>
        </w:trPr>
        <w:tc>
          <w:tcPr>
            <w:tcW w:w="3686" w:type="dxa"/>
          </w:tcPr>
          <w:p w:rsidR="00E3437C" w:rsidRDefault="006612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  <w:p w:rsidR="00E3437C" w:rsidRDefault="006612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</w:p>
        </w:tc>
        <w:tc>
          <w:tcPr>
            <w:tcW w:w="7228" w:type="dxa"/>
          </w:tcPr>
          <w:p w:rsidR="00E3437C" w:rsidRDefault="006612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</w:tr>
      <w:tr w:rsidR="00E3437C">
        <w:trPr>
          <w:trHeight w:val="1658"/>
        </w:trPr>
        <w:tc>
          <w:tcPr>
            <w:tcW w:w="3686" w:type="dxa"/>
          </w:tcPr>
          <w:p w:rsidR="00E3437C" w:rsidRDefault="00661288">
            <w:pPr>
              <w:pStyle w:val="TableParagraph"/>
              <w:ind w:left="107" w:right="584"/>
              <w:rPr>
                <w:sz w:val="24"/>
              </w:rPr>
            </w:pPr>
            <w:r>
              <w:rPr>
                <w:sz w:val="24"/>
              </w:rPr>
              <w:t>Дата утверждения. Органы и должностные лица, принимавшие участие в разработке, рассмотрении, принятии, утверждении</w:t>
            </w:r>
          </w:p>
          <w:p w:rsidR="00E3437C" w:rsidRDefault="006612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</w:p>
        </w:tc>
        <w:tc>
          <w:tcPr>
            <w:tcW w:w="7228" w:type="dxa"/>
          </w:tcPr>
          <w:p w:rsidR="00E3437C" w:rsidRDefault="00661288">
            <w:pPr>
              <w:pStyle w:val="TableParagraph"/>
              <w:ind w:right="79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Рассмотрена</w:t>
            </w:r>
            <w:proofErr w:type="gramEnd"/>
            <w:r>
              <w:rPr>
                <w:sz w:val="24"/>
              </w:rPr>
              <w:t xml:space="preserve"> и принята на заседании Педагогического совета, </w:t>
            </w:r>
            <w:r w:rsidRPr="009349B6">
              <w:rPr>
                <w:sz w:val="24"/>
                <w:highlight w:val="yellow"/>
              </w:rPr>
              <w:t xml:space="preserve">Протокол № </w:t>
            </w:r>
            <w:r w:rsidR="00E11D23">
              <w:rPr>
                <w:sz w:val="24"/>
                <w:highlight w:val="yellow"/>
              </w:rPr>
              <w:t>8</w:t>
            </w:r>
            <w:r w:rsidRPr="009349B6">
              <w:rPr>
                <w:sz w:val="24"/>
                <w:highlight w:val="yellow"/>
              </w:rPr>
              <w:t xml:space="preserve"> от 2</w:t>
            </w:r>
            <w:r w:rsidR="00E11D23">
              <w:rPr>
                <w:sz w:val="24"/>
                <w:highlight w:val="yellow"/>
              </w:rPr>
              <w:t>5</w:t>
            </w:r>
            <w:r w:rsidRPr="009349B6">
              <w:rPr>
                <w:sz w:val="24"/>
                <w:highlight w:val="yellow"/>
              </w:rPr>
              <w:t xml:space="preserve"> </w:t>
            </w:r>
            <w:r w:rsidR="00E11D23">
              <w:rPr>
                <w:sz w:val="24"/>
                <w:highlight w:val="yellow"/>
              </w:rPr>
              <w:t>июня</w:t>
            </w:r>
            <w:r w:rsidRPr="009349B6">
              <w:rPr>
                <w:sz w:val="24"/>
                <w:highlight w:val="yellow"/>
              </w:rPr>
              <w:t xml:space="preserve"> 20</w:t>
            </w:r>
            <w:r w:rsidR="00E11D23">
              <w:rPr>
                <w:sz w:val="24"/>
                <w:highlight w:val="yellow"/>
              </w:rPr>
              <w:t>20</w:t>
            </w:r>
            <w:r w:rsidRPr="009349B6">
              <w:rPr>
                <w:sz w:val="24"/>
                <w:highlight w:val="yellow"/>
              </w:rPr>
              <w:t xml:space="preserve"> года.</w:t>
            </w:r>
          </w:p>
          <w:p w:rsidR="00E3437C" w:rsidRDefault="00661288" w:rsidP="009349B6">
            <w:pPr>
              <w:pStyle w:val="TableParagraph"/>
              <w:rPr>
                <w:sz w:val="24"/>
              </w:rPr>
            </w:pPr>
            <w:proofErr w:type="gramStart"/>
            <w:r w:rsidRPr="009349B6">
              <w:rPr>
                <w:sz w:val="24"/>
                <w:highlight w:val="yellow"/>
              </w:rPr>
              <w:t>Утверждена</w:t>
            </w:r>
            <w:proofErr w:type="gramEnd"/>
            <w:r w:rsidRPr="009349B6">
              <w:rPr>
                <w:sz w:val="24"/>
                <w:highlight w:val="yellow"/>
              </w:rPr>
              <w:t xml:space="preserve"> директором</w:t>
            </w:r>
            <w:r>
              <w:rPr>
                <w:sz w:val="24"/>
              </w:rPr>
              <w:t xml:space="preserve"> </w:t>
            </w:r>
          </w:p>
        </w:tc>
      </w:tr>
      <w:tr w:rsidR="00E3437C">
        <w:trPr>
          <w:trHeight w:val="1379"/>
        </w:trPr>
        <w:tc>
          <w:tcPr>
            <w:tcW w:w="3686" w:type="dxa"/>
          </w:tcPr>
          <w:p w:rsidR="00E3437C" w:rsidRDefault="00661288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 xml:space="preserve">Характеристика контингента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для которого разработана образовательная программа</w:t>
            </w:r>
          </w:p>
        </w:tc>
        <w:tc>
          <w:tcPr>
            <w:tcW w:w="7228" w:type="dxa"/>
          </w:tcPr>
          <w:p w:rsidR="00E3437C" w:rsidRPr="00677740" w:rsidRDefault="00661288">
            <w:pPr>
              <w:pStyle w:val="TableParagraph"/>
              <w:ind w:right="9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Юноши и девушки (обучающиеся) в возрасте от 15 до 18 лет. </w:t>
            </w:r>
            <w:r w:rsidRPr="00677740">
              <w:rPr>
                <w:sz w:val="24"/>
                <w:highlight w:val="yellow"/>
              </w:rPr>
              <w:t>Обучающиеся, успешно окончившие предыдущую ступень образования (основную школу) переводятся в 10 класс школы; зачисление обучающихся других школ в 10-11 классы проводится</w:t>
            </w:r>
          </w:p>
          <w:p w:rsidR="00E3437C" w:rsidRDefault="006612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677740">
              <w:rPr>
                <w:sz w:val="24"/>
                <w:highlight w:val="yellow"/>
              </w:rPr>
              <w:t>на основе табелей об успеваемости и результатов ГИА.</w:t>
            </w:r>
          </w:p>
        </w:tc>
      </w:tr>
      <w:tr w:rsidR="00E3437C">
        <w:trPr>
          <w:trHeight w:val="3587"/>
        </w:trPr>
        <w:tc>
          <w:tcPr>
            <w:tcW w:w="3686" w:type="dxa"/>
          </w:tcPr>
          <w:p w:rsidR="00E3437C" w:rsidRDefault="00661288">
            <w:pPr>
              <w:pStyle w:val="TableParagraph"/>
              <w:ind w:left="107" w:right="1110"/>
              <w:rPr>
                <w:sz w:val="24"/>
              </w:rPr>
            </w:pPr>
            <w:r>
              <w:rPr>
                <w:sz w:val="24"/>
              </w:rPr>
              <w:t>Основная цель и задачи реализации программы</w:t>
            </w:r>
          </w:p>
        </w:tc>
        <w:tc>
          <w:tcPr>
            <w:tcW w:w="7228" w:type="dxa"/>
          </w:tcPr>
          <w:p w:rsidR="00E3437C" w:rsidRDefault="0066128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программа демонстрирует модель организации обучения, воспитания и развития обучающихся старших классов школы, новые педагогические технологии и формы организации деятельности.</w:t>
            </w:r>
          </w:p>
          <w:p w:rsidR="00677740" w:rsidRPr="00873E1C" w:rsidRDefault="00677740" w:rsidP="00677740">
            <w:r w:rsidRPr="00873E1C">
              <w:rPr>
                <w:b/>
              </w:rPr>
              <w:t>Целями реализации</w:t>
            </w:r>
            <w:r w:rsidRPr="00873E1C">
              <w:t xml:space="preserve"> основной образовательной программы среднего общего образования являются: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873E1C">
              <w:t>становление и развитие личности обучающегося в ее самобытности</w:t>
            </w:r>
            <w:r w:rsidRPr="00293309">
              <w:t xml:space="preserve"> </w:t>
            </w:r>
            <w:r>
              <w:t>и</w:t>
            </w:r>
            <w:r w:rsidRPr="00873E1C">
              <w:t xml:space="preserve"> уникальности, </w:t>
            </w:r>
            <w:r w:rsidRPr="00CF354C">
              <w:t>осознание собственной индивидуальности, появление жизненных планов, готовность к самоопределению;</w:t>
            </w:r>
          </w:p>
          <w:p w:rsidR="00677740" w:rsidRPr="00873E1C" w:rsidRDefault="00677740" w:rsidP="00677740">
            <w:pPr>
              <w:pStyle w:val="a"/>
              <w:spacing w:line="240" w:lineRule="auto"/>
            </w:pPr>
            <w:r w:rsidRPr="00CF354C">
              <w:t>достижение выпускниками планируемых результатов: компетенций и компетентностей, определяемых личностными, семейными</w:t>
            </w:r>
            <w:r w:rsidRPr="00873E1C">
              <w:t>, общественными, государственными потребностями и возможностями обучающегося старшего школьного возраста, индивидуальной образовательной траектори</w:t>
            </w:r>
            <w:r>
              <w:t>ей</w:t>
            </w:r>
            <w:r w:rsidRPr="00873E1C">
              <w:t xml:space="preserve"> его развития и состояни</w:t>
            </w:r>
            <w:r>
              <w:t>ем</w:t>
            </w:r>
            <w:r w:rsidRPr="00873E1C">
              <w:t xml:space="preserve"> здоровья</w:t>
            </w:r>
            <w:r>
              <w:t>.</w:t>
            </w:r>
          </w:p>
          <w:p w:rsidR="00677740" w:rsidRPr="00873E1C" w:rsidRDefault="00677740" w:rsidP="00677740">
            <w:r w:rsidRPr="00873E1C">
              <w:t>Достижение поставленных целей</w:t>
            </w:r>
            <w:r w:rsidRPr="00873E1C">
              <w:rPr>
                <w:b/>
              </w:rPr>
              <w:t xml:space="preserve"> </w:t>
            </w:r>
            <w:r w:rsidRPr="00873E1C">
              <w:t>при разработке и реализации образовательной организацией основной образовательной программы среднего общего образования</w:t>
            </w:r>
            <w:r w:rsidRPr="00873E1C">
              <w:rPr>
                <w:b/>
              </w:rPr>
              <w:t xml:space="preserve"> </w:t>
            </w:r>
            <w:r w:rsidRPr="00873E1C">
              <w:t xml:space="preserve">предусматривает решение следующих </w:t>
            </w:r>
            <w:r w:rsidRPr="00873E1C">
              <w:rPr>
                <w:b/>
              </w:rPr>
              <w:t>основных задач</w:t>
            </w:r>
            <w:r w:rsidRPr="00873E1C">
              <w:t>: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CF354C">
              <w:t xml:space="preserve">формирование российской гражданской идентичности обучающихся; 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CF354C">
              <w:t>сохранение и развитие культурного разнообразия и языкового наследия многонационального народа Российской Федерации, реализаци</w:t>
            </w:r>
            <w:r>
              <w:t>я</w:t>
            </w:r>
            <w:r w:rsidRPr="00CF354C">
              <w:t xml:space="preserve"> права на изучение родного языка, овладение духовными ценностями и культурой многонационального народа России;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CF354C">
              <w:t xml:space="preserve">обеспечение равных возможностей получения </w:t>
            </w:r>
            <w:r w:rsidRPr="00CF354C">
              <w:lastRenderedPageBreak/>
              <w:t>качественного среднего общего образования;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CF354C">
              <w:t xml:space="preserve">обеспечение достижения обучающимися образовательных результатов в соответствии с требованиями, установленными </w:t>
            </w:r>
            <w:r>
              <w:t>Федеральным государственным образовательным стандартом среднего общего образования (далее – ФГОС СОО)</w:t>
            </w:r>
            <w:r w:rsidRPr="00CF354C">
              <w:t>;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CF354C">
      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CF354C">
      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CF354C">
      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CF354C">
              <w:t>развитие государственно-общественного управления в образовании;</w:t>
            </w:r>
          </w:p>
          <w:p w:rsidR="00677740" w:rsidRPr="00CF354C" w:rsidRDefault="00677740" w:rsidP="00677740">
            <w:pPr>
              <w:pStyle w:val="a"/>
              <w:spacing w:line="240" w:lineRule="auto"/>
            </w:pPr>
            <w:r w:rsidRPr="00CF354C">
      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      </w:r>
          </w:p>
          <w:p w:rsidR="00677740" w:rsidRPr="00873E1C" w:rsidRDefault="00677740" w:rsidP="00677740">
            <w:pPr>
              <w:pStyle w:val="a"/>
              <w:spacing w:line="240" w:lineRule="auto"/>
              <w:rPr>
                <w:noProof/>
              </w:rPr>
            </w:pPr>
            <w:r w:rsidRPr="00CF354C">
              <w:t>создание</w:t>
            </w:r>
            <w:r w:rsidRPr="00873E1C">
              <w:rPr>
                <w:noProof/>
              </w:rPr>
      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      </w:r>
          </w:p>
          <w:p w:rsidR="00E3437C" w:rsidRPr="00677740" w:rsidRDefault="00E3437C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</w:p>
        </w:tc>
      </w:tr>
    </w:tbl>
    <w:p w:rsidR="00E3437C" w:rsidRDefault="00E3437C">
      <w:pPr>
        <w:spacing w:line="270" w:lineRule="atLeast"/>
        <w:jc w:val="both"/>
        <w:rPr>
          <w:sz w:val="24"/>
        </w:rPr>
        <w:sectPr w:rsidR="00E3437C">
          <w:type w:val="continuous"/>
          <w:pgSz w:w="11900" w:h="16840"/>
          <w:pgMar w:top="22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7228"/>
      </w:tblGrid>
      <w:tr w:rsidR="00E3437C" w:rsidTr="00677740">
        <w:trPr>
          <w:trHeight w:val="50"/>
        </w:trPr>
        <w:tc>
          <w:tcPr>
            <w:tcW w:w="3686" w:type="dxa"/>
          </w:tcPr>
          <w:p w:rsidR="00E3437C" w:rsidRDefault="00E3437C">
            <w:pPr>
              <w:pStyle w:val="TableParagraph"/>
              <w:ind w:left="0"/>
            </w:pPr>
          </w:p>
        </w:tc>
        <w:tc>
          <w:tcPr>
            <w:tcW w:w="7228" w:type="dxa"/>
          </w:tcPr>
          <w:p w:rsidR="00E3437C" w:rsidRDefault="00E3437C" w:rsidP="00677740">
            <w:pPr>
              <w:pStyle w:val="TableParagraph"/>
              <w:tabs>
                <w:tab w:val="left" w:pos="574"/>
              </w:tabs>
              <w:spacing w:line="270" w:lineRule="atLeast"/>
              <w:ind w:right="92"/>
              <w:rPr>
                <w:sz w:val="24"/>
              </w:rPr>
            </w:pPr>
          </w:p>
        </w:tc>
      </w:tr>
      <w:tr w:rsidR="00E3437C">
        <w:trPr>
          <w:trHeight w:val="1634"/>
        </w:trPr>
        <w:tc>
          <w:tcPr>
            <w:tcW w:w="3686" w:type="dxa"/>
          </w:tcPr>
          <w:p w:rsidR="00E3437C" w:rsidRDefault="006612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 требования к результатам освоения программы</w:t>
            </w:r>
          </w:p>
        </w:tc>
        <w:tc>
          <w:tcPr>
            <w:tcW w:w="7228" w:type="dxa"/>
          </w:tcPr>
          <w:p w:rsidR="00E3437C" w:rsidRDefault="0066128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требования к результатам освоения программы регламентированы </w:t>
            </w:r>
            <w:r>
              <w:t>Федеральны</w:t>
            </w:r>
            <w:r w:rsidR="00BC627B">
              <w:t>м</w:t>
            </w:r>
            <w:r>
              <w:t xml:space="preserve"> государственны</w:t>
            </w:r>
            <w:r w:rsidR="00BC627B">
              <w:t>м</w:t>
            </w:r>
            <w:r>
              <w:t xml:space="preserve"> образовательны</w:t>
            </w:r>
            <w:r w:rsidR="00BC627B">
              <w:t>м</w:t>
            </w:r>
            <w:r>
              <w:t xml:space="preserve"> стандарт среднего общего образования (Приказ Министерства образования и науки РФ № 413 от 17 мая 2012 года) </w:t>
            </w:r>
            <w:r>
              <w:rPr>
                <w:sz w:val="24"/>
              </w:rPr>
              <w:t xml:space="preserve">и включают в себя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и предметные компетенции и</w:t>
            </w:r>
          </w:p>
          <w:p w:rsidR="00E3437C" w:rsidRDefault="0066128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универсальные учебные действия.</w:t>
            </w:r>
          </w:p>
        </w:tc>
      </w:tr>
      <w:tr w:rsidR="00E3437C" w:rsidTr="00011965">
        <w:trPr>
          <w:trHeight w:val="4014"/>
        </w:trPr>
        <w:tc>
          <w:tcPr>
            <w:tcW w:w="3686" w:type="dxa"/>
          </w:tcPr>
          <w:p w:rsidR="00E3437C" w:rsidRDefault="00661288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 xml:space="preserve">Краткая информация об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 методическом</w:t>
            </w:r>
            <w:proofErr w:type="gramEnd"/>
            <w:r>
              <w:rPr>
                <w:sz w:val="24"/>
              </w:rPr>
              <w:t xml:space="preserve"> обеспечении</w:t>
            </w:r>
          </w:p>
        </w:tc>
        <w:tc>
          <w:tcPr>
            <w:tcW w:w="7228" w:type="dxa"/>
          </w:tcPr>
          <w:p w:rsidR="00011965" w:rsidRDefault="00661288" w:rsidP="00011965">
            <w:pPr>
              <w:pStyle w:val="TableParagraph"/>
              <w:ind w:right="92"/>
              <w:jc w:val="both"/>
              <w:rPr>
                <w:rStyle w:val="doccaption"/>
              </w:rPr>
            </w:pPr>
            <w:r>
              <w:rPr>
                <w:sz w:val="24"/>
              </w:rPr>
              <w:t xml:space="preserve">Содержание образовательного процесса выстроено в соответствии  с </w:t>
            </w:r>
            <w:r w:rsidR="00011965">
              <w:rPr>
                <w:sz w:val="24"/>
              </w:rPr>
              <w:t>федеральным перечнем учебников, утвержденным п</w:t>
            </w:r>
            <w:r w:rsidR="00011965">
              <w:rPr>
                <w:rStyle w:val="doccaption"/>
              </w:rPr>
              <w:t xml:space="preserve">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</w:t>
            </w:r>
          </w:p>
          <w:p w:rsidR="00011965" w:rsidRPr="00011965" w:rsidRDefault="00011965" w:rsidP="00011965">
            <w:pPr>
              <w:ind w:left="170"/>
              <w:jc w:val="both"/>
              <w:rPr>
                <w:sz w:val="24"/>
                <w:szCs w:val="24"/>
                <w:lang w:eastAsia="ru-RU"/>
              </w:rPr>
            </w:pPr>
            <w:r w:rsidRPr="00011965">
              <w:rPr>
                <w:sz w:val="24"/>
                <w:szCs w:val="24"/>
                <w:lang w:eastAsia="ru-RU"/>
              </w:rPr>
              <w:t>С целью создания широкого, постоянного и устойчивого доступа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деятельности, обеспечивается функционирование школьного сервера, школьного сайта, внутренней (локальной) сети, внешней (в том числе глобальной) сети.</w:t>
            </w:r>
          </w:p>
          <w:p w:rsidR="00E3437C" w:rsidRDefault="00E3437C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E3437C" w:rsidTr="00FB6650">
        <w:trPr>
          <w:trHeight w:val="2006"/>
        </w:trPr>
        <w:tc>
          <w:tcPr>
            <w:tcW w:w="3686" w:type="dxa"/>
          </w:tcPr>
          <w:p w:rsidR="00E3437C" w:rsidRDefault="00661288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Краткая информация о системе оценивания результатов освоения программы</w:t>
            </w:r>
          </w:p>
        </w:tc>
        <w:tc>
          <w:tcPr>
            <w:tcW w:w="7228" w:type="dxa"/>
          </w:tcPr>
          <w:p w:rsidR="00E3437C" w:rsidRDefault="00661288" w:rsidP="0001196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proofErr w:type="gramStart"/>
            <w:r>
              <w:rPr>
                <w:sz w:val="24"/>
              </w:rPr>
              <w:t>оценки результатов освоения основной образовательной программы среднего общего образования</w:t>
            </w:r>
            <w:proofErr w:type="gramEnd"/>
            <w:r>
              <w:rPr>
                <w:sz w:val="24"/>
              </w:rPr>
      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</w:t>
            </w:r>
            <w:r w:rsidR="00011965">
              <w:rPr>
                <w:sz w:val="24"/>
              </w:rPr>
              <w:t xml:space="preserve">х, </w:t>
            </w:r>
            <w:proofErr w:type="spellStart"/>
            <w:r w:rsidR="00011965">
              <w:rPr>
                <w:sz w:val="24"/>
              </w:rPr>
              <w:t>метапредметных</w:t>
            </w:r>
            <w:proofErr w:type="spellEnd"/>
            <w:r w:rsidR="00011965">
              <w:rPr>
                <w:sz w:val="24"/>
              </w:rPr>
              <w:t xml:space="preserve"> и предметных. </w:t>
            </w:r>
            <w:r>
              <w:rPr>
                <w:sz w:val="24"/>
              </w:rPr>
              <w:t>В 11-ом классе обучающиеся проходят государственную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 w:rsidR="000119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аттестацию в форме </w:t>
            </w:r>
            <w:r w:rsidR="00011965">
              <w:rPr>
                <w:sz w:val="24"/>
              </w:rPr>
              <w:t>ЕГЭ</w:t>
            </w:r>
            <w:r>
              <w:rPr>
                <w:sz w:val="24"/>
              </w:rPr>
              <w:t>.</w:t>
            </w:r>
          </w:p>
        </w:tc>
      </w:tr>
    </w:tbl>
    <w:p w:rsidR="00661288" w:rsidRDefault="00661288"/>
    <w:sectPr w:rsidR="00661288" w:rsidSect="00E3437C">
      <w:pgSz w:w="11900" w:h="16840"/>
      <w:pgMar w:top="280" w:right="4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94564C"/>
    <w:multiLevelType w:val="hybridMultilevel"/>
    <w:tmpl w:val="815C3C88"/>
    <w:lvl w:ilvl="0" w:tplc="A0661ACA">
      <w:start w:val="1"/>
      <w:numFmt w:val="decimal"/>
      <w:lvlText w:val="%1)."/>
      <w:lvlJc w:val="left"/>
      <w:pPr>
        <w:ind w:left="108" w:hanging="70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1342066">
      <w:numFmt w:val="bullet"/>
      <w:lvlText w:val="•"/>
      <w:lvlJc w:val="left"/>
      <w:pPr>
        <w:ind w:left="811" w:hanging="706"/>
      </w:pPr>
      <w:rPr>
        <w:rFonts w:hint="default"/>
        <w:lang w:val="ru-RU" w:eastAsia="en-US" w:bidi="ar-SA"/>
      </w:rPr>
    </w:lvl>
    <w:lvl w:ilvl="2" w:tplc="58AE73FA">
      <w:numFmt w:val="bullet"/>
      <w:lvlText w:val="•"/>
      <w:lvlJc w:val="left"/>
      <w:pPr>
        <w:ind w:left="1523" w:hanging="706"/>
      </w:pPr>
      <w:rPr>
        <w:rFonts w:hint="default"/>
        <w:lang w:val="ru-RU" w:eastAsia="en-US" w:bidi="ar-SA"/>
      </w:rPr>
    </w:lvl>
    <w:lvl w:ilvl="3" w:tplc="AB1E53D8">
      <w:numFmt w:val="bullet"/>
      <w:lvlText w:val="•"/>
      <w:lvlJc w:val="left"/>
      <w:pPr>
        <w:ind w:left="2235" w:hanging="706"/>
      </w:pPr>
      <w:rPr>
        <w:rFonts w:hint="default"/>
        <w:lang w:val="ru-RU" w:eastAsia="en-US" w:bidi="ar-SA"/>
      </w:rPr>
    </w:lvl>
    <w:lvl w:ilvl="4" w:tplc="0E6CB002">
      <w:numFmt w:val="bullet"/>
      <w:lvlText w:val="•"/>
      <w:lvlJc w:val="left"/>
      <w:pPr>
        <w:ind w:left="2947" w:hanging="706"/>
      </w:pPr>
      <w:rPr>
        <w:rFonts w:hint="default"/>
        <w:lang w:val="ru-RU" w:eastAsia="en-US" w:bidi="ar-SA"/>
      </w:rPr>
    </w:lvl>
    <w:lvl w:ilvl="5" w:tplc="E5B60C94">
      <w:numFmt w:val="bullet"/>
      <w:lvlText w:val="•"/>
      <w:lvlJc w:val="left"/>
      <w:pPr>
        <w:ind w:left="3659" w:hanging="706"/>
      </w:pPr>
      <w:rPr>
        <w:rFonts w:hint="default"/>
        <w:lang w:val="ru-RU" w:eastAsia="en-US" w:bidi="ar-SA"/>
      </w:rPr>
    </w:lvl>
    <w:lvl w:ilvl="6" w:tplc="F6106E8C">
      <w:numFmt w:val="bullet"/>
      <w:lvlText w:val="•"/>
      <w:lvlJc w:val="left"/>
      <w:pPr>
        <w:ind w:left="4370" w:hanging="706"/>
      </w:pPr>
      <w:rPr>
        <w:rFonts w:hint="default"/>
        <w:lang w:val="ru-RU" w:eastAsia="en-US" w:bidi="ar-SA"/>
      </w:rPr>
    </w:lvl>
    <w:lvl w:ilvl="7" w:tplc="8796162C">
      <w:numFmt w:val="bullet"/>
      <w:lvlText w:val="•"/>
      <w:lvlJc w:val="left"/>
      <w:pPr>
        <w:ind w:left="5082" w:hanging="706"/>
      </w:pPr>
      <w:rPr>
        <w:rFonts w:hint="default"/>
        <w:lang w:val="ru-RU" w:eastAsia="en-US" w:bidi="ar-SA"/>
      </w:rPr>
    </w:lvl>
    <w:lvl w:ilvl="8" w:tplc="EFC4C7D8">
      <w:numFmt w:val="bullet"/>
      <w:lvlText w:val="•"/>
      <w:lvlJc w:val="left"/>
      <w:pPr>
        <w:ind w:left="5794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437C"/>
    <w:rsid w:val="00011965"/>
    <w:rsid w:val="001A1443"/>
    <w:rsid w:val="00387EA3"/>
    <w:rsid w:val="00661288"/>
    <w:rsid w:val="00673F62"/>
    <w:rsid w:val="00677740"/>
    <w:rsid w:val="006E06CD"/>
    <w:rsid w:val="0088386A"/>
    <w:rsid w:val="009349B6"/>
    <w:rsid w:val="00BC627B"/>
    <w:rsid w:val="00CD5663"/>
    <w:rsid w:val="00E11D23"/>
    <w:rsid w:val="00E3437C"/>
    <w:rsid w:val="00F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E3437C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3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3437C"/>
    <w:pPr>
      <w:spacing w:before="5"/>
      <w:ind w:hanging="2304"/>
    </w:pPr>
    <w:rPr>
      <w:b/>
      <w:bCs/>
      <w:sz w:val="24"/>
      <w:szCs w:val="24"/>
    </w:rPr>
  </w:style>
  <w:style w:type="paragraph" w:styleId="a5">
    <w:name w:val="List Paragraph"/>
    <w:basedOn w:val="a0"/>
    <w:uiPriority w:val="1"/>
    <w:qFormat/>
    <w:rsid w:val="00E3437C"/>
  </w:style>
  <w:style w:type="paragraph" w:customStyle="1" w:styleId="TableParagraph">
    <w:name w:val="Table Paragraph"/>
    <w:basedOn w:val="a0"/>
    <w:uiPriority w:val="1"/>
    <w:qFormat/>
    <w:rsid w:val="00E3437C"/>
    <w:pPr>
      <w:ind w:left="108"/>
    </w:pPr>
  </w:style>
  <w:style w:type="paragraph" w:customStyle="1" w:styleId="a">
    <w:name w:val="Перечень"/>
    <w:basedOn w:val="a0"/>
    <w:next w:val="a0"/>
    <w:link w:val="a6"/>
    <w:qFormat/>
    <w:rsid w:val="00677740"/>
    <w:pPr>
      <w:widowControl/>
      <w:numPr>
        <w:numId w:val="2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677740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occaption">
    <w:name w:val="doccaption"/>
    <w:basedOn w:val="a1"/>
    <w:rsid w:val="000119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&lt;4D6963726F736F667420576F7264202D20CEEFE8F1E0EDE8E520EA20CEF1EDEEE2EDFBEC20EEE1F0E0E7EEE2E0F2E5EBFCEDEEE920EFF0EEE3F0E0ECECE0EC20283129&gt;</vt:lpstr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&lt;4D6963726F736F667420576F7264202D20CEEFE8F1E0EDE8E520EA20CEF1EDEEE2EDFBEC20EEE1F0E0E7EEE2E0F2E5EBFCEDEEE920EFF0EEE3F0E0ECECE0EC20283129&gt;</dc:title>
  <dc:creator>Sabina</dc:creator>
  <cp:lastModifiedBy>zavuch</cp:lastModifiedBy>
  <cp:revision>11</cp:revision>
  <dcterms:created xsi:type="dcterms:W3CDTF">2020-11-30T21:55:00Z</dcterms:created>
  <dcterms:modified xsi:type="dcterms:W3CDTF">2020-12-25T08:22:00Z</dcterms:modified>
</cp:coreProperties>
</file>